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34FCC" w14:textId="77777777" w:rsidR="00BA0D07" w:rsidRPr="00BA0D07" w:rsidRDefault="00BA0D07" w:rsidP="00BA0D07">
      <w:pPr>
        <w:spacing w:after="0" w:line="240" w:lineRule="auto"/>
        <w:jc w:val="both"/>
        <w:rPr>
          <w:rFonts w:ascii="Times New Roman" w:eastAsia="Times New Roman" w:hAnsi="Times New Roman" w:cs="Times New Roman"/>
          <w:b/>
          <w:kern w:val="0"/>
          <w:sz w:val="24"/>
          <w:szCs w:val="24"/>
          <w:lang w:eastAsia="fr-CA"/>
          <w14:ligatures w14:val="none"/>
        </w:rPr>
      </w:pPr>
      <w:r w:rsidRPr="00BA0D07">
        <w:rPr>
          <w:rFonts w:ascii="Times New Roman" w:eastAsia="Times New Roman" w:hAnsi="Times New Roman" w:cs="Times New Roman"/>
          <w:b/>
          <w:kern w:val="0"/>
          <w:sz w:val="24"/>
          <w:szCs w:val="24"/>
          <w:lang w:eastAsia="fr-CA"/>
          <w14:ligatures w14:val="none"/>
        </w:rPr>
        <w:t>Province de Québec</w:t>
      </w:r>
    </w:p>
    <w:p w14:paraId="4939143C" w14:textId="77777777" w:rsidR="00BA0D07" w:rsidRPr="00BA0D07" w:rsidRDefault="00BA0D07" w:rsidP="00BA0D07">
      <w:pPr>
        <w:spacing w:after="0" w:line="240" w:lineRule="auto"/>
        <w:jc w:val="both"/>
        <w:rPr>
          <w:rFonts w:ascii="Times New Roman" w:eastAsia="Times New Roman" w:hAnsi="Times New Roman" w:cs="Times New Roman"/>
          <w:b/>
          <w:kern w:val="0"/>
          <w:sz w:val="24"/>
          <w:szCs w:val="24"/>
          <w:lang w:eastAsia="fr-CA"/>
          <w14:ligatures w14:val="none"/>
        </w:rPr>
      </w:pPr>
      <w:r w:rsidRPr="00BA0D07">
        <w:rPr>
          <w:rFonts w:ascii="Times New Roman" w:eastAsia="Times New Roman" w:hAnsi="Times New Roman" w:cs="Times New Roman"/>
          <w:b/>
          <w:kern w:val="0"/>
          <w:sz w:val="24"/>
          <w:szCs w:val="24"/>
          <w:lang w:eastAsia="fr-CA"/>
          <w14:ligatures w14:val="none"/>
        </w:rPr>
        <w:t>Municipalité de Fassett</w:t>
      </w:r>
    </w:p>
    <w:p w14:paraId="2DCA1472" w14:textId="77777777" w:rsidR="00BA0D07" w:rsidRPr="00BA0D07" w:rsidRDefault="00BA0D07" w:rsidP="00BA0D07">
      <w:pPr>
        <w:spacing w:after="0" w:line="240" w:lineRule="auto"/>
        <w:jc w:val="both"/>
        <w:rPr>
          <w:rFonts w:ascii="Times New Roman" w:eastAsia="Times New Roman" w:hAnsi="Times New Roman" w:cs="Times New Roman"/>
          <w:b/>
          <w:kern w:val="0"/>
          <w:sz w:val="24"/>
          <w:szCs w:val="24"/>
          <w:lang w:eastAsia="fr-CA"/>
          <w14:ligatures w14:val="none"/>
        </w:rPr>
      </w:pPr>
    </w:p>
    <w:p w14:paraId="3C7F1A4D" w14:textId="30402665" w:rsidR="00BA0D07" w:rsidRPr="00BA0D07" w:rsidRDefault="00BA0D07" w:rsidP="00BA0D07">
      <w:pPr>
        <w:spacing w:after="0" w:line="240" w:lineRule="auto"/>
        <w:rPr>
          <w:rFonts w:ascii="Times New Roman" w:eastAsia="Times New Roman" w:hAnsi="Times New Roman" w:cs="Times New Roman"/>
          <w:b/>
          <w:bCs/>
          <w:kern w:val="0"/>
          <w:sz w:val="24"/>
          <w:szCs w:val="24"/>
          <w:lang w:eastAsia="fr-CA"/>
          <w14:ligatures w14:val="none"/>
        </w:rPr>
      </w:pPr>
      <w:r w:rsidRPr="00BA0D07">
        <w:rPr>
          <w:rFonts w:ascii="Times New Roman" w:eastAsia="Times New Roman" w:hAnsi="Times New Roman" w:cs="Times New Roman"/>
          <w:b/>
          <w:bCs/>
          <w:kern w:val="0"/>
          <w:sz w:val="24"/>
          <w:szCs w:val="24"/>
          <w:lang w:eastAsia="fr-CA"/>
          <w14:ligatures w14:val="none"/>
        </w:rPr>
        <w:tab/>
      </w:r>
      <w:r w:rsidRPr="00BA0D07">
        <w:rPr>
          <w:rFonts w:ascii="Times New Roman" w:eastAsia="Times New Roman" w:hAnsi="Times New Roman" w:cs="Times New Roman"/>
          <w:b/>
          <w:bCs/>
          <w:kern w:val="0"/>
          <w:sz w:val="24"/>
          <w:szCs w:val="24"/>
          <w:lang w:eastAsia="fr-CA"/>
          <w14:ligatures w14:val="none"/>
        </w:rPr>
        <w:tab/>
      </w:r>
      <w:r w:rsidRPr="00BA0D07">
        <w:rPr>
          <w:rFonts w:ascii="Times New Roman" w:eastAsia="Times New Roman" w:hAnsi="Times New Roman" w:cs="Times New Roman"/>
          <w:b/>
          <w:bCs/>
          <w:kern w:val="0"/>
          <w:sz w:val="24"/>
          <w:szCs w:val="24"/>
          <w:lang w:eastAsia="fr-CA"/>
          <w14:ligatures w14:val="none"/>
        </w:rPr>
        <w:tab/>
        <w:t>RÈGLEMENT NUMÉRO 202</w:t>
      </w:r>
      <w:r w:rsidR="003027D8">
        <w:rPr>
          <w:rFonts w:ascii="Times New Roman" w:eastAsia="Times New Roman" w:hAnsi="Times New Roman" w:cs="Times New Roman"/>
          <w:b/>
          <w:bCs/>
          <w:kern w:val="0"/>
          <w:sz w:val="24"/>
          <w:szCs w:val="24"/>
          <w:lang w:eastAsia="fr-CA"/>
          <w14:ligatures w14:val="none"/>
        </w:rPr>
        <w:t>5</w:t>
      </w:r>
      <w:r w:rsidRPr="00BA0D07">
        <w:rPr>
          <w:rFonts w:ascii="Times New Roman" w:eastAsia="Times New Roman" w:hAnsi="Times New Roman" w:cs="Times New Roman"/>
          <w:b/>
          <w:bCs/>
          <w:kern w:val="0"/>
          <w:sz w:val="24"/>
          <w:szCs w:val="24"/>
          <w:lang w:eastAsia="fr-CA"/>
          <w14:ligatures w14:val="none"/>
        </w:rPr>
        <w:t>-09</w:t>
      </w:r>
    </w:p>
    <w:p w14:paraId="7320E159" w14:textId="77777777" w:rsidR="00BA0D07" w:rsidRDefault="00BA0D07" w:rsidP="00BA0D07">
      <w:pPr>
        <w:spacing w:after="0" w:line="240" w:lineRule="auto"/>
        <w:rPr>
          <w:rFonts w:ascii="Times New Roman" w:eastAsia="Times New Roman" w:hAnsi="Times New Roman" w:cs="Times New Roman"/>
          <w:b/>
          <w:bCs/>
          <w:kern w:val="0"/>
          <w:sz w:val="24"/>
          <w:szCs w:val="24"/>
          <w:lang w:eastAsia="fr-CA"/>
          <w14:ligatures w14:val="none"/>
        </w:rPr>
      </w:pPr>
    </w:p>
    <w:p w14:paraId="60660392" w14:textId="77777777" w:rsidR="00597B8F" w:rsidRPr="00BA0D07" w:rsidRDefault="00597B8F" w:rsidP="00BA0D07">
      <w:pPr>
        <w:spacing w:after="0" w:line="240" w:lineRule="auto"/>
        <w:rPr>
          <w:rFonts w:ascii="Times New Roman" w:eastAsia="Times New Roman" w:hAnsi="Times New Roman" w:cs="Times New Roman"/>
          <w:b/>
          <w:bCs/>
          <w:kern w:val="0"/>
          <w:sz w:val="24"/>
          <w:szCs w:val="24"/>
          <w:lang w:eastAsia="fr-CA"/>
          <w14:ligatures w14:val="none"/>
        </w:rPr>
      </w:pPr>
    </w:p>
    <w:p w14:paraId="4F720A51" w14:textId="2E1BB9B3" w:rsidR="00BA0D07" w:rsidRPr="00BA0D07" w:rsidRDefault="00BA0D07" w:rsidP="00BA0D07">
      <w:pPr>
        <w:spacing w:after="0" w:line="240" w:lineRule="auto"/>
        <w:jc w:val="both"/>
        <w:rPr>
          <w:rFonts w:ascii="Times New Roman" w:eastAsia="Times New Roman" w:hAnsi="Times New Roman" w:cs="Times New Roman"/>
          <w:bCs/>
          <w:kern w:val="0"/>
          <w:sz w:val="24"/>
          <w:szCs w:val="24"/>
          <w:lang w:val="fr-FR" w:eastAsia="fr-CA"/>
          <w14:ligatures w14:val="none"/>
        </w:rPr>
      </w:pPr>
      <w:r w:rsidRPr="00BA0D07">
        <w:rPr>
          <w:rFonts w:ascii="Times New Roman" w:eastAsia="Times New Roman" w:hAnsi="Times New Roman" w:cs="Times New Roman"/>
          <w:bCs/>
          <w:kern w:val="0"/>
          <w:sz w:val="24"/>
          <w:szCs w:val="24"/>
          <w:lang w:val="fr-FR" w:eastAsia="fr-CA"/>
          <w14:ligatures w14:val="none"/>
        </w:rPr>
        <w:t>Résolution : </w:t>
      </w:r>
      <w:r w:rsidR="003027D8">
        <w:rPr>
          <w:rFonts w:ascii="Times New Roman" w:eastAsia="Times New Roman" w:hAnsi="Times New Roman" w:cs="Times New Roman"/>
          <w:bCs/>
          <w:kern w:val="0"/>
          <w:sz w:val="24"/>
          <w:szCs w:val="24"/>
          <w:lang w:val="fr-FR" w:eastAsia="fr-CA"/>
          <w14:ligatures w14:val="none"/>
        </w:rPr>
        <w:t>2024-12</w:t>
      </w:r>
      <w:r w:rsidR="00C36836">
        <w:rPr>
          <w:rFonts w:ascii="Times New Roman" w:eastAsia="Times New Roman" w:hAnsi="Times New Roman" w:cs="Times New Roman"/>
          <w:bCs/>
          <w:kern w:val="0"/>
          <w:sz w:val="24"/>
          <w:szCs w:val="24"/>
          <w:lang w:val="fr-FR" w:eastAsia="fr-CA"/>
          <w14:ligatures w14:val="none"/>
        </w:rPr>
        <w:t>-256</w:t>
      </w:r>
    </w:p>
    <w:p w14:paraId="6502B059" w14:textId="77777777" w:rsidR="00BA0D07" w:rsidRPr="00BA0D07" w:rsidRDefault="00BA0D07" w:rsidP="00BA0D07">
      <w:pPr>
        <w:spacing w:after="0" w:line="240" w:lineRule="auto"/>
        <w:jc w:val="both"/>
        <w:rPr>
          <w:rFonts w:ascii="Times New Roman" w:eastAsia="Times New Roman" w:hAnsi="Times New Roman" w:cs="Times New Roman"/>
          <w:bCs/>
          <w:kern w:val="0"/>
          <w:sz w:val="24"/>
          <w:szCs w:val="24"/>
          <w:lang w:val="fr-FR" w:eastAsia="fr-CA"/>
          <w14:ligatures w14:val="none"/>
        </w:rPr>
      </w:pPr>
    </w:p>
    <w:p w14:paraId="333427E4" w14:textId="0F072125" w:rsidR="00BA0D07" w:rsidRPr="00BA0D07" w:rsidRDefault="00BA0D07" w:rsidP="00BA0D07">
      <w:pPr>
        <w:spacing w:after="200" w:line="240" w:lineRule="auto"/>
        <w:contextualSpacing/>
        <w:jc w:val="both"/>
        <w:rPr>
          <w:rFonts w:ascii="Times New Roman" w:eastAsia="Calibri" w:hAnsi="Times New Roman" w:cs="Times New Roman"/>
          <w:b/>
          <w:kern w:val="0"/>
          <w:sz w:val="24"/>
          <w:szCs w:val="24"/>
          <w:u w:val="single"/>
          <w14:ligatures w14:val="none"/>
        </w:rPr>
      </w:pPr>
      <w:bookmarkStart w:id="0" w:name="_Hlk123739773"/>
      <w:r w:rsidRPr="00BA0D07">
        <w:rPr>
          <w:rFonts w:ascii="Times New Roman" w:eastAsia="Calibri" w:hAnsi="Times New Roman" w:cs="Times New Roman"/>
          <w:b/>
          <w:kern w:val="0"/>
          <w:sz w:val="24"/>
          <w:szCs w:val="24"/>
          <w:u w:val="single"/>
          <w14:ligatures w14:val="none"/>
        </w:rPr>
        <w:t>Adoption du règlement 202</w:t>
      </w:r>
      <w:r w:rsidR="003027D8">
        <w:rPr>
          <w:rFonts w:ascii="Times New Roman" w:eastAsia="Calibri" w:hAnsi="Times New Roman" w:cs="Times New Roman"/>
          <w:b/>
          <w:kern w:val="0"/>
          <w:sz w:val="24"/>
          <w:szCs w:val="24"/>
          <w:u w:val="single"/>
          <w14:ligatures w14:val="none"/>
        </w:rPr>
        <w:t>5</w:t>
      </w:r>
      <w:r w:rsidRPr="00BA0D07">
        <w:rPr>
          <w:rFonts w:ascii="Times New Roman" w:eastAsia="Calibri" w:hAnsi="Times New Roman" w:cs="Times New Roman"/>
          <w:b/>
          <w:kern w:val="0"/>
          <w:sz w:val="24"/>
          <w:szCs w:val="24"/>
          <w:u w:val="single"/>
          <w14:ligatures w14:val="none"/>
        </w:rPr>
        <w:t>-09 fixant une taxe spéciale afin de pourvoir au paiement en capital et intérêts du règlement d’emprunt 2010-08 pour la réalisation de travaux de reconstruction des services publics et de la chaussée : Route 148. Rue Thomas et rue Lafleur;</w:t>
      </w:r>
    </w:p>
    <w:p w14:paraId="72EB1C55" w14:textId="77777777" w:rsidR="00BA0D07" w:rsidRPr="00BA0D07" w:rsidRDefault="00BA0D07" w:rsidP="00BA0D07">
      <w:pPr>
        <w:spacing w:after="200" w:line="240" w:lineRule="auto"/>
        <w:contextualSpacing/>
        <w:jc w:val="both"/>
        <w:rPr>
          <w:rFonts w:ascii="Times New Roman" w:eastAsia="Calibri" w:hAnsi="Times New Roman" w:cs="Times New Roman"/>
          <w:kern w:val="0"/>
          <w:sz w:val="24"/>
          <w:szCs w:val="24"/>
          <w14:ligatures w14:val="none"/>
        </w:rPr>
      </w:pPr>
    </w:p>
    <w:p w14:paraId="40AAE629" w14:textId="77777777" w:rsidR="00BA0D07" w:rsidRPr="00BA0D07" w:rsidRDefault="00BA0D07" w:rsidP="00BA0D07">
      <w:pPr>
        <w:spacing w:after="200" w:line="240" w:lineRule="auto"/>
        <w:contextualSpacing/>
        <w:jc w:val="both"/>
        <w:rPr>
          <w:rFonts w:ascii="Times New Roman" w:eastAsia="Calibri" w:hAnsi="Times New Roman" w:cs="Times New Roman"/>
          <w:kern w:val="0"/>
          <w:sz w:val="24"/>
          <w:szCs w:val="24"/>
          <w14:ligatures w14:val="none"/>
        </w:rPr>
      </w:pPr>
    </w:p>
    <w:p w14:paraId="774C8157" w14:textId="60DE4013"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b/>
          <w:bCs/>
          <w:kern w:val="0"/>
          <w:sz w:val="24"/>
          <w:szCs w:val="24"/>
          <w:lang w:eastAsia="fr-CA"/>
          <w14:ligatures w14:val="none"/>
        </w:rPr>
        <w:t xml:space="preserve">ATTENDU </w:t>
      </w:r>
      <w:proofErr w:type="gramStart"/>
      <w:r w:rsidRPr="00BA0D07">
        <w:rPr>
          <w:rFonts w:ascii="Times New Roman" w:eastAsia="Times New Roman" w:hAnsi="Times New Roman" w:cs="Times"/>
          <w:b/>
          <w:bCs/>
          <w:kern w:val="0"/>
          <w:sz w:val="24"/>
          <w:szCs w:val="24"/>
          <w:lang w:eastAsia="fr-CA"/>
          <w14:ligatures w14:val="none"/>
        </w:rPr>
        <w:t>QU’</w:t>
      </w:r>
      <w:r w:rsidRPr="00BA0D07">
        <w:rPr>
          <w:rFonts w:ascii="Times New Roman" w:eastAsia="Times New Roman" w:hAnsi="Times New Roman" w:cs="Times"/>
          <w:kern w:val="0"/>
          <w:sz w:val="24"/>
          <w:szCs w:val="24"/>
          <w:lang w:eastAsia="fr-CA"/>
          <w14:ligatures w14:val="none"/>
        </w:rPr>
        <w:t xml:space="preserve"> </w:t>
      </w:r>
      <w:r w:rsidRPr="00BA0D07">
        <w:rPr>
          <w:rFonts w:ascii="Times New Roman" w:eastAsia="Times New Roman" w:hAnsi="Times New Roman" w:cs="Times"/>
          <w:kern w:val="0"/>
          <w:sz w:val="24"/>
          <w:szCs w:val="24"/>
          <w:lang w:eastAsia="fr-CA"/>
          <w14:ligatures w14:val="none"/>
        </w:rPr>
        <w:tab/>
      </w:r>
      <w:proofErr w:type="gramEnd"/>
      <w:r w:rsidRPr="00BA0D07">
        <w:rPr>
          <w:rFonts w:ascii="Times New Roman" w:eastAsia="Times New Roman" w:hAnsi="Times New Roman" w:cs="Times"/>
          <w:kern w:val="0"/>
          <w:sz w:val="24"/>
          <w:szCs w:val="24"/>
          <w:lang w:eastAsia="fr-CA"/>
          <w14:ligatures w14:val="none"/>
        </w:rPr>
        <w:t>un avis de motion du présent règlement a régulièrement été donné à une session antérieure de ce conseil tenue le 1</w:t>
      </w:r>
      <w:r w:rsidR="003027D8">
        <w:rPr>
          <w:rFonts w:ascii="Times New Roman" w:eastAsia="Times New Roman" w:hAnsi="Times New Roman" w:cs="Times"/>
          <w:kern w:val="0"/>
          <w:sz w:val="24"/>
          <w:szCs w:val="24"/>
          <w:lang w:eastAsia="fr-CA"/>
          <w14:ligatures w14:val="none"/>
        </w:rPr>
        <w:t>1</w:t>
      </w:r>
      <w:r w:rsidRPr="00BA0D07">
        <w:rPr>
          <w:rFonts w:ascii="Times New Roman" w:eastAsia="Times New Roman" w:hAnsi="Times New Roman" w:cs="Times"/>
          <w:kern w:val="0"/>
          <w:sz w:val="24"/>
          <w:szCs w:val="24"/>
          <w:lang w:eastAsia="fr-CA"/>
          <w14:ligatures w14:val="none"/>
        </w:rPr>
        <w:t xml:space="preserve"> décembre 202</w:t>
      </w:r>
      <w:r w:rsidR="003027D8">
        <w:rPr>
          <w:rFonts w:ascii="Times New Roman" w:eastAsia="Times New Roman" w:hAnsi="Times New Roman" w:cs="Times"/>
          <w:kern w:val="0"/>
          <w:sz w:val="24"/>
          <w:szCs w:val="24"/>
          <w:lang w:eastAsia="fr-CA"/>
          <w14:ligatures w14:val="none"/>
        </w:rPr>
        <w:t>4</w:t>
      </w:r>
      <w:r w:rsidRPr="00BA0D07">
        <w:rPr>
          <w:rFonts w:ascii="Times New Roman" w:eastAsia="Times New Roman" w:hAnsi="Times New Roman" w:cs="Times"/>
          <w:kern w:val="0"/>
          <w:sz w:val="24"/>
          <w:szCs w:val="24"/>
          <w:lang w:eastAsia="fr-CA"/>
          <w14:ligatures w14:val="none"/>
        </w:rPr>
        <w:t> ;</w:t>
      </w:r>
    </w:p>
    <w:p w14:paraId="4D0AEDA0"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p>
    <w:p w14:paraId="374AF941" w14:textId="5F7FFA85" w:rsidR="00BA0D07" w:rsidRPr="00BA0D07" w:rsidRDefault="00BA0D07" w:rsidP="00BA0D07">
      <w:pPr>
        <w:spacing w:after="0" w:line="240" w:lineRule="auto"/>
        <w:ind w:left="1985" w:hanging="1985"/>
        <w:jc w:val="both"/>
        <w:rPr>
          <w:rFonts w:ascii="Times" w:eastAsia="Times New Roman" w:hAnsi="Times" w:cs="Times"/>
          <w:iCs/>
          <w:kern w:val="0"/>
          <w:sz w:val="24"/>
          <w:szCs w:val="24"/>
          <w:lang w:eastAsia="fr-CA"/>
          <w14:ligatures w14:val="none"/>
        </w:rPr>
      </w:pPr>
      <w:r w:rsidRPr="00BA0D07">
        <w:rPr>
          <w:rFonts w:ascii="Times" w:eastAsia="Times New Roman" w:hAnsi="Times" w:cs="Times"/>
          <w:b/>
          <w:bCs/>
          <w:iCs/>
          <w:kern w:val="0"/>
          <w:sz w:val="24"/>
          <w:szCs w:val="24"/>
          <w:lang w:eastAsia="fr-CA"/>
          <w14:ligatures w14:val="none"/>
        </w:rPr>
        <w:t>ATTENDU QUE</w:t>
      </w:r>
      <w:r w:rsidRPr="00BA0D07">
        <w:rPr>
          <w:rFonts w:ascii="Times" w:eastAsia="Times New Roman" w:hAnsi="Times" w:cs="Times"/>
          <w:iCs/>
          <w:kern w:val="0"/>
          <w:sz w:val="24"/>
          <w:szCs w:val="24"/>
          <w:lang w:eastAsia="fr-CA"/>
          <w14:ligatures w14:val="none"/>
        </w:rPr>
        <w:tab/>
        <w:t>le projet de règlement a régulièrement été donné à une session antérieure de ce conseil tenue le 1</w:t>
      </w:r>
      <w:r w:rsidR="003027D8">
        <w:rPr>
          <w:rFonts w:ascii="Times" w:eastAsia="Times New Roman" w:hAnsi="Times" w:cs="Times"/>
          <w:iCs/>
          <w:kern w:val="0"/>
          <w:sz w:val="24"/>
          <w:szCs w:val="24"/>
          <w:lang w:eastAsia="fr-CA"/>
          <w14:ligatures w14:val="none"/>
        </w:rPr>
        <w:t>1</w:t>
      </w:r>
      <w:r w:rsidRPr="00BA0D07">
        <w:rPr>
          <w:rFonts w:ascii="Times" w:eastAsia="Times New Roman" w:hAnsi="Times" w:cs="Times"/>
          <w:iCs/>
          <w:kern w:val="0"/>
          <w:sz w:val="24"/>
          <w:szCs w:val="24"/>
          <w:lang w:eastAsia="fr-CA"/>
          <w14:ligatures w14:val="none"/>
        </w:rPr>
        <w:t xml:space="preserve"> décembre 202</w:t>
      </w:r>
      <w:r w:rsidR="003027D8">
        <w:rPr>
          <w:rFonts w:ascii="Times" w:eastAsia="Times New Roman" w:hAnsi="Times" w:cs="Times"/>
          <w:iCs/>
          <w:kern w:val="0"/>
          <w:sz w:val="24"/>
          <w:szCs w:val="24"/>
          <w:lang w:eastAsia="fr-CA"/>
          <w14:ligatures w14:val="none"/>
        </w:rPr>
        <w:t>4</w:t>
      </w:r>
    </w:p>
    <w:p w14:paraId="5248FC31" w14:textId="77777777" w:rsidR="00BA0D07" w:rsidRPr="00BA0D07" w:rsidRDefault="00BA0D07" w:rsidP="00BA0D07">
      <w:pPr>
        <w:spacing w:after="0" w:line="240" w:lineRule="auto"/>
        <w:ind w:left="1985" w:hanging="1985"/>
        <w:jc w:val="both"/>
        <w:rPr>
          <w:rFonts w:ascii="Times" w:eastAsia="Times New Roman" w:hAnsi="Times" w:cs="Times"/>
          <w:kern w:val="0"/>
          <w:sz w:val="24"/>
          <w:szCs w:val="24"/>
          <w:lang w:eastAsia="fr-CA"/>
          <w14:ligatures w14:val="none"/>
        </w:rPr>
      </w:pPr>
    </w:p>
    <w:p w14:paraId="54FFCBE0" w14:textId="54FA3130" w:rsidR="00BA0D07" w:rsidRPr="00BA0D07" w:rsidRDefault="00BA0D07" w:rsidP="00BA0D07">
      <w:pPr>
        <w:spacing w:after="0" w:line="240" w:lineRule="auto"/>
        <w:ind w:left="1985" w:hanging="1985"/>
        <w:jc w:val="both"/>
        <w:rPr>
          <w:rFonts w:ascii="Times" w:eastAsia="Times New Roman" w:hAnsi="Times" w:cs="Times"/>
          <w:kern w:val="0"/>
          <w:sz w:val="24"/>
          <w:szCs w:val="24"/>
          <w:lang w:eastAsia="fr-CA"/>
          <w14:ligatures w14:val="none"/>
        </w:rPr>
      </w:pPr>
      <w:r w:rsidRPr="00BA0D07">
        <w:rPr>
          <w:rFonts w:ascii="Times" w:eastAsia="Times New Roman" w:hAnsi="Times" w:cs="Times"/>
          <w:b/>
          <w:bCs/>
          <w:kern w:val="0"/>
          <w:sz w:val="24"/>
          <w:szCs w:val="24"/>
          <w:lang w:eastAsia="fr-CA"/>
          <w14:ligatures w14:val="none"/>
        </w:rPr>
        <w:t>ATTENDU QUE</w:t>
      </w:r>
      <w:r w:rsidRPr="00BA0D07">
        <w:rPr>
          <w:rFonts w:ascii="Times" w:eastAsia="Times New Roman" w:hAnsi="Times" w:cs="Times"/>
          <w:kern w:val="0"/>
          <w:sz w:val="24"/>
          <w:szCs w:val="24"/>
          <w:lang w:eastAsia="fr-CA"/>
          <w14:ligatures w14:val="none"/>
        </w:rPr>
        <w:t xml:space="preserve">    </w:t>
      </w:r>
      <w:r w:rsidRPr="00BA0D07">
        <w:rPr>
          <w:rFonts w:ascii="Times" w:eastAsia="Times New Roman" w:hAnsi="Times" w:cs="Times"/>
          <w:kern w:val="0"/>
          <w:sz w:val="24"/>
          <w:szCs w:val="24"/>
          <w:lang w:eastAsia="fr-CA"/>
          <w14:ligatures w14:val="none"/>
        </w:rPr>
        <w:tab/>
        <w:t>le présent règlement remplace le règlement numéro 202</w:t>
      </w:r>
      <w:r w:rsidR="003027D8">
        <w:rPr>
          <w:rFonts w:ascii="Times" w:eastAsia="Times New Roman" w:hAnsi="Times" w:cs="Times"/>
          <w:kern w:val="0"/>
          <w:sz w:val="24"/>
          <w:szCs w:val="24"/>
          <w:lang w:eastAsia="fr-CA"/>
          <w14:ligatures w14:val="none"/>
        </w:rPr>
        <w:t>4</w:t>
      </w:r>
      <w:r w:rsidRPr="00BA0D07">
        <w:rPr>
          <w:rFonts w:ascii="Times" w:eastAsia="Times New Roman" w:hAnsi="Times" w:cs="Times"/>
          <w:kern w:val="0"/>
          <w:sz w:val="24"/>
          <w:szCs w:val="24"/>
          <w:lang w:eastAsia="fr-CA"/>
          <w14:ligatures w14:val="none"/>
        </w:rPr>
        <w:t>-09;</w:t>
      </w:r>
    </w:p>
    <w:p w14:paraId="743D35AD"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p>
    <w:p w14:paraId="6B411DDD" w14:textId="77777777" w:rsidR="00BA0D07" w:rsidRPr="00BA0D07" w:rsidRDefault="00BA0D07" w:rsidP="00BA0D07">
      <w:pPr>
        <w:tabs>
          <w:tab w:val="left" w:pos="1440"/>
        </w:tabs>
        <w:spacing w:after="0" w:line="240" w:lineRule="auto"/>
        <w:ind w:left="2127" w:hanging="2127"/>
        <w:jc w:val="both"/>
        <w:rPr>
          <w:rFonts w:ascii="Times New Roman" w:eastAsia="Times New Roman" w:hAnsi="Times New Roman" w:cs="Times New Roman"/>
          <w:kern w:val="0"/>
          <w:sz w:val="24"/>
          <w:szCs w:val="24"/>
          <w:lang w:eastAsia="fr-FR"/>
          <w14:ligatures w14:val="none"/>
        </w:rPr>
      </w:pPr>
      <w:r w:rsidRPr="00BA0D07">
        <w:rPr>
          <w:rFonts w:ascii="Times New Roman" w:eastAsia="Times New Roman" w:hAnsi="Times New Roman" w:cs="Times New Roman"/>
          <w:b/>
          <w:bCs/>
          <w:kern w:val="0"/>
          <w:sz w:val="24"/>
          <w:szCs w:val="24"/>
          <w:lang w:eastAsia="fr-FR"/>
          <w14:ligatures w14:val="none"/>
        </w:rPr>
        <w:t>ATTENDU QUE</w:t>
      </w:r>
      <w:r w:rsidRPr="00BA0D07">
        <w:rPr>
          <w:rFonts w:ascii="Times New Roman" w:eastAsia="Times New Roman" w:hAnsi="Times New Roman" w:cs="Times New Roman"/>
          <w:kern w:val="0"/>
          <w:sz w:val="24"/>
          <w:szCs w:val="24"/>
          <w:lang w:eastAsia="fr-FR"/>
          <w14:ligatures w14:val="none"/>
        </w:rPr>
        <w:t xml:space="preserve">    </w:t>
      </w:r>
      <w:r w:rsidRPr="00BA0D07">
        <w:rPr>
          <w:rFonts w:ascii="Times New Roman" w:eastAsia="Times New Roman" w:hAnsi="Times New Roman" w:cs="Times New Roman"/>
          <w:kern w:val="0"/>
          <w:sz w:val="24"/>
          <w:szCs w:val="24"/>
          <w:lang w:eastAsia="fr-FR"/>
          <w14:ligatures w14:val="none"/>
        </w:rPr>
        <w:tab/>
        <w:t>la tarification du présent règlement entrera en vigueur le 1</w:t>
      </w:r>
      <w:r w:rsidRPr="00BA0D07">
        <w:rPr>
          <w:rFonts w:ascii="Times New Roman" w:eastAsia="Times New Roman" w:hAnsi="Times New Roman" w:cs="Times New Roman"/>
          <w:kern w:val="0"/>
          <w:sz w:val="24"/>
          <w:szCs w:val="24"/>
          <w:vertAlign w:val="superscript"/>
          <w:lang w:eastAsia="fr-FR"/>
          <w14:ligatures w14:val="none"/>
        </w:rPr>
        <w:t>er</w:t>
      </w:r>
      <w:r w:rsidRPr="00BA0D07">
        <w:rPr>
          <w:rFonts w:ascii="Times New Roman" w:eastAsia="Times New Roman" w:hAnsi="Times New Roman" w:cs="Times New Roman"/>
          <w:kern w:val="0"/>
          <w:sz w:val="24"/>
          <w:szCs w:val="24"/>
          <w:lang w:eastAsia="fr-FR"/>
          <w14:ligatures w14:val="none"/>
        </w:rPr>
        <w:t xml:space="preserve"> janvier   de chaque année;</w:t>
      </w:r>
    </w:p>
    <w:p w14:paraId="3C239668" w14:textId="77777777" w:rsidR="00BA0D07" w:rsidRPr="00BA0D07" w:rsidRDefault="00BA0D07" w:rsidP="00BA0D07">
      <w:pPr>
        <w:tabs>
          <w:tab w:val="left" w:pos="1440"/>
        </w:tabs>
        <w:spacing w:after="0" w:line="240" w:lineRule="auto"/>
        <w:ind w:left="1985" w:hanging="1985"/>
        <w:jc w:val="both"/>
        <w:rPr>
          <w:rFonts w:ascii="Times New Roman" w:eastAsia="Times New Roman" w:hAnsi="Times New Roman" w:cs="Times New Roman"/>
          <w:kern w:val="0"/>
          <w:sz w:val="24"/>
          <w:szCs w:val="24"/>
          <w:lang w:eastAsia="fr-FR"/>
          <w14:ligatures w14:val="none"/>
        </w:rPr>
      </w:pPr>
    </w:p>
    <w:p w14:paraId="3C4DD5A5" w14:textId="77777777" w:rsidR="00BA0D07" w:rsidRPr="00BA0D07" w:rsidRDefault="00BA0D07" w:rsidP="00BA0D07">
      <w:pPr>
        <w:spacing w:after="0" w:line="240" w:lineRule="auto"/>
        <w:ind w:left="1985" w:hanging="1985"/>
        <w:jc w:val="both"/>
        <w:rPr>
          <w:rFonts w:ascii="Times New Roman" w:eastAsia="Times New Roman" w:hAnsi="Times New Roman" w:cs="Times"/>
          <w:b/>
          <w:bCs/>
          <w:kern w:val="0"/>
          <w:sz w:val="24"/>
          <w:szCs w:val="24"/>
          <w:lang w:val="fr-FR" w:eastAsia="fr-CA"/>
          <w14:ligatures w14:val="none"/>
        </w:rPr>
      </w:pPr>
      <w:r w:rsidRPr="00BA0D07">
        <w:rPr>
          <w:rFonts w:ascii="Times New Roman" w:eastAsia="Times New Roman" w:hAnsi="Times New Roman" w:cs="Times"/>
          <w:b/>
          <w:bCs/>
          <w:kern w:val="0"/>
          <w:sz w:val="24"/>
          <w:szCs w:val="24"/>
          <w:lang w:val="fr-FR" w:eastAsia="fr-CA"/>
          <w14:ligatures w14:val="none"/>
        </w:rPr>
        <w:t>EN CONSÉQUENCE,</w:t>
      </w:r>
    </w:p>
    <w:p w14:paraId="1109E7D2" w14:textId="77777777" w:rsidR="00BA0D07" w:rsidRPr="00BA0D07" w:rsidRDefault="00BA0D07" w:rsidP="00BA0D07">
      <w:pPr>
        <w:spacing w:after="0" w:line="240" w:lineRule="auto"/>
        <w:ind w:left="1985" w:hanging="1985"/>
        <w:jc w:val="both"/>
        <w:rPr>
          <w:rFonts w:ascii="Times New Roman" w:eastAsia="Times New Roman" w:hAnsi="Times New Roman" w:cs="Times"/>
          <w:bCs/>
          <w:kern w:val="0"/>
          <w:sz w:val="24"/>
          <w:szCs w:val="24"/>
          <w:lang w:val="fr-FR" w:eastAsia="fr-CA"/>
          <w14:ligatures w14:val="none"/>
        </w:rPr>
      </w:pPr>
    </w:p>
    <w:p w14:paraId="13FFD6D3" w14:textId="7623DA6C" w:rsidR="00BA0D07" w:rsidRDefault="00BA0D07" w:rsidP="00BA0D07">
      <w:pPr>
        <w:spacing w:after="0" w:line="240" w:lineRule="auto"/>
        <w:ind w:left="1985" w:hanging="1985"/>
        <w:jc w:val="both"/>
        <w:rPr>
          <w:rFonts w:ascii="Times New Roman" w:eastAsia="Times New Roman" w:hAnsi="Times New Roman" w:cs="Times"/>
          <w:kern w:val="0"/>
          <w:sz w:val="24"/>
          <w:szCs w:val="24"/>
          <w:lang w:val="fr-FR" w:eastAsia="fr-CA"/>
          <w14:ligatures w14:val="none"/>
        </w:rPr>
      </w:pPr>
      <w:r w:rsidRPr="00C36836">
        <w:rPr>
          <w:rFonts w:ascii="Times New Roman" w:eastAsia="Times New Roman" w:hAnsi="Times New Roman" w:cs="Times"/>
          <w:kern w:val="0"/>
          <w:sz w:val="24"/>
          <w:szCs w:val="24"/>
          <w:lang w:val="fr-FR" w:eastAsia="fr-CA"/>
          <w14:ligatures w14:val="none"/>
        </w:rPr>
        <w:t>IL EST PROPOS</w:t>
      </w:r>
      <w:r w:rsidR="00C36836">
        <w:rPr>
          <w:rFonts w:ascii="Times New Roman" w:eastAsia="Times New Roman" w:hAnsi="Times New Roman" w:cs="Times"/>
          <w:kern w:val="0"/>
          <w:sz w:val="24"/>
          <w:szCs w:val="24"/>
          <w:lang w:val="fr-FR" w:eastAsia="fr-CA"/>
          <w14:ligatures w14:val="none"/>
        </w:rPr>
        <w:t>É</w:t>
      </w:r>
      <w:r w:rsidRPr="00C36836">
        <w:rPr>
          <w:rFonts w:ascii="Times New Roman" w:eastAsia="Times New Roman" w:hAnsi="Times New Roman" w:cs="Times"/>
          <w:kern w:val="0"/>
          <w:sz w:val="24"/>
          <w:szCs w:val="24"/>
          <w:lang w:val="fr-FR" w:eastAsia="fr-CA"/>
          <w14:ligatures w14:val="none"/>
        </w:rPr>
        <w:t xml:space="preserve"> PAR </w:t>
      </w:r>
      <w:r w:rsidR="00C36836">
        <w:rPr>
          <w:rFonts w:ascii="Times New Roman" w:eastAsia="Times New Roman" w:hAnsi="Times New Roman" w:cs="Times"/>
          <w:kern w:val="0"/>
          <w:sz w:val="24"/>
          <w:szCs w:val="24"/>
          <w:lang w:val="fr-FR" w:eastAsia="fr-CA"/>
          <w14:ligatures w14:val="none"/>
        </w:rPr>
        <w:t>MADAME LA CONSEILLÈRE LYNE GAGNON</w:t>
      </w:r>
    </w:p>
    <w:p w14:paraId="79FF7D38" w14:textId="77777777" w:rsidR="00067080" w:rsidRPr="00067080" w:rsidRDefault="00067080" w:rsidP="00BA0D07">
      <w:pPr>
        <w:spacing w:after="0" w:line="240" w:lineRule="auto"/>
        <w:ind w:left="1985" w:hanging="1985"/>
        <w:jc w:val="both"/>
        <w:rPr>
          <w:rFonts w:ascii="Times New Roman" w:eastAsia="Times New Roman" w:hAnsi="Times New Roman" w:cs="Times"/>
          <w:kern w:val="0"/>
          <w:sz w:val="24"/>
          <w:szCs w:val="24"/>
          <w:lang w:val="fr-FR" w:eastAsia="fr-CA"/>
          <w14:ligatures w14:val="none"/>
        </w:rPr>
      </w:pPr>
    </w:p>
    <w:p w14:paraId="58E1106D" w14:textId="77777777" w:rsidR="00BA0D07" w:rsidRPr="00BA0D07" w:rsidRDefault="00BA0D07" w:rsidP="00BA0D07">
      <w:pPr>
        <w:spacing w:after="0" w:line="240" w:lineRule="auto"/>
        <w:ind w:left="1985" w:hanging="1985"/>
        <w:jc w:val="both"/>
        <w:rPr>
          <w:rFonts w:ascii="Times New Roman" w:eastAsia="Times New Roman" w:hAnsi="Times New Roman" w:cs="Times"/>
          <w:b/>
          <w:kern w:val="0"/>
          <w:sz w:val="24"/>
          <w:szCs w:val="24"/>
          <w:lang w:val="fr-FR" w:eastAsia="fr-CA"/>
          <w14:ligatures w14:val="none"/>
        </w:rPr>
      </w:pPr>
      <w:r w:rsidRPr="00067080">
        <w:rPr>
          <w:rFonts w:ascii="Times New Roman" w:eastAsia="Times New Roman" w:hAnsi="Times New Roman" w:cs="Times"/>
          <w:b/>
          <w:kern w:val="0"/>
          <w:sz w:val="24"/>
          <w:szCs w:val="24"/>
          <w:lang w:val="fr-FR" w:eastAsia="fr-CA"/>
          <w14:ligatures w14:val="none"/>
        </w:rPr>
        <w:t>ET RÉSOLU</w:t>
      </w:r>
    </w:p>
    <w:p w14:paraId="4D401324"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val="fr-FR" w:eastAsia="fr-CA"/>
          <w14:ligatures w14:val="none"/>
        </w:rPr>
      </w:pPr>
    </w:p>
    <w:p w14:paraId="2E2B3B59"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val="fr-FR" w:eastAsia="fr-CA"/>
          <w14:ligatures w14:val="none"/>
        </w:rPr>
      </w:pPr>
      <w:r w:rsidRPr="00BA0D07">
        <w:rPr>
          <w:rFonts w:ascii="Times New Roman" w:eastAsia="Times New Roman" w:hAnsi="Times New Roman" w:cs="Times"/>
          <w:b/>
          <w:bCs/>
          <w:kern w:val="0"/>
          <w:sz w:val="24"/>
          <w:szCs w:val="24"/>
          <w:lang w:val="fr-FR" w:eastAsia="fr-CA"/>
          <w14:ligatures w14:val="none"/>
        </w:rPr>
        <w:t>QUE</w:t>
      </w:r>
      <w:r w:rsidRPr="00BA0D07">
        <w:rPr>
          <w:rFonts w:ascii="Times New Roman" w:eastAsia="Times New Roman" w:hAnsi="Times New Roman" w:cs="Times"/>
          <w:kern w:val="0"/>
          <w:sz w:val="24"/>
          <w:szCs w:val="24"/>
          <w:lang w:val="fr-FR" w:eastAsia="fr-CA"/>
          <w14:ligatures w14:val="none"/>
        </w:rPr>
        <w:t xml:space="preserve"> </w:t>
      </w:r>
      <w:r w:rsidRPr="00BA0D07">
        <w:rPr>
          <w:rFonts w:ascii="Times New Roman" w:eastAsia="Times New Roman" w:hAnsi="Times New Roman" w:cs="Times"/>
          <w:kern w:val="0"/>
          <w:sz w:val="24"/>
          <w:szCs w:val="24"/>
          <w:lang w:val="fr-FR" w:eastAsia="fr-CA"/>
          <w14:ligatures w14:val="none"/>
        </w:rPr>
        <w:tab/>
        <w:t>le présent règlement soit et est adopté :</w:t>
      </w:r>
    </w:p>
    <w:p w14:paraId="4B90950E"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val="fr-FR" w:eastAsia="fr-CA"/>
          <w14:ligatures w14:val="none"/>
        </w:rPr>
      </w:pPr>
    </w:p>
    <w:p w14:paraId="04B31E1F" w14:textId="77777777" w:rsidR="00BA0D07" w:rsidRPr="00BA0D07" w:rsidRDefault="00BA0D07" w:rsidP="00BA0D07">
      <w:pPr>
        <w:spacing w:after="0" w:line="240" w:lineRule="auto"/>
        <w:ind w:left="1985" w:hanging="1985"/>
        <w:jc w:val="both"/>
        <w:rPr>
          <w:rFonts w:ascii="Times New Roman" w:eastAsia="Times New Roman" w:hAnsi="Times New Roman" w:cs="Times"/>
          <w:b/>
          <w:bCs/>
          <w:kern w:val="0"/>
          <w:sz w:val="24"/>
          <w:szCs w:val="24"/>
          <w:lang w:val="fr-FR" w:eastAsia="fr-CA"/>
          <w14:ligatures w14:val="none"/>
        </w:rPr>
      </w:pPr>
      <w:r w:rsidRPr="00BA0D07">
        <w:rPr>
          <w:rFonts w:ascii="Times New Roman" w:eastAsia="Times New Roman" w:hAnsi="Times New Roman" w:cs="Times"/>
          <w:b/>
          <w:bCs/>
          <w:kern w:val="0"/>
          <w:sz w:val="24"/>
          <w:szCs w:val="24"/>
          <w:lang w:val="fr-FR" w:eastAsia="fr-CA"/>
          <w14:ligatures w14:val="none"/>
        </w:rPr>
        <w:t>ARTICLE 1</w:t>
      </w:r>
      <w:r w:rsidRPr="00BA0D07">
        <w:rPr>
          <w:rFonts w:ascii="Times New Roman" w:eastAsia="Times New Roman" w:hAnsi="Times New Roman" w:cs="Times"/>
          <w:b/>
          <w:bCs/>
          <w:kern w:val="0"/>
          <w:sz w:val="24"/>
          <w:szCs w:val="24"/>
          <w:lang w:val="fr-FR" w:eastAsia="fr-CA"/>
          <w14:ligatures w14:val="none"/>
        </w:rPr>
        <w:tab/>
      </w:r>
    </w:p>
    <w:p w14:paraId="66972B2E" w14:textId="77777777" w:rsidR="00BA0D07" w:rsidRPr="00BA0D07" w:rsidRDefault="00BA0D07" w:rsidP="00BA0D07">
      <w:pPr>
        <w:spacing w:after="0" w:line="240" w:lineRule="auto"/>
        <w:ind w:left="1985" w:hanging="1985"/>
        <w:jc w:val="both"/>
        <w:rPr>
          <w:rFonts w:ascii="Times New Roman" w:eastAsia="Times New Roman" w:hAnsi="Times New Roman" w:cs="Times"/>
          <w:b/>
          <w:bCs/>
          <w:kern w:val="0"/>
          <w:sz w:val="24"/>
          <w:szCs w:val="24"/>
          <w:lang w:val="fr-FR" w:eastAsia="fr-CA"/>
          <w14:ligatures w14:val="none"/>
        </w:rPr>
      </w:pPr>
    </w:p>
    <w:p w14:paraId="50606C16"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val="fr-FR" w:eastAsia="fr-CA"/>
          <w14:ligatures w14:val="none"/>
        </w:rPr>
      </w:pPr>
      <w:r w:rsidRPr="00BA0D07">
        <w:rPr>
          <w:rFonts w:ascii="Times New Roman" w:eastAsia="Times New Roman" w:hAnsi="Times New Roman" w:cs="Times"/>
          <w:kern w:val="0"/>
          <w:sz w:val="24"/>
          <w:szCs w:val="24"/>
          <w:lang w:val="fr-FR" w:eastAsia="fr-CA"/>
          <w14:ligatures w14:val="none"/>
        </w:rPr>
        <w:t>Le préambule fait partie intégrante du présent règlement.</w:t>
      </w:r>
    </w:p>
    <w:p w14:paraId="1E1F62CF"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val="fr-FR" w:eastAsia="fr-CA"/>
          <w14:ligatures w14:val="none"/>
        </w:rPr>
      </w:pPr>
    </w:p>
    <w:p w14:paraId="351E585F" w14:textId="77777777" w:rsidR="00BA0D07" w:rsidRPr="00BA0D07" w:rsidRDefault="00BA0D07" w:rsidP="00BA0D07">
      <w:pPr>
        <w:spacing w:after="0" w:line="240" w:lineRule="auto"/>
        <w:ind w:left="1985" w:hanging="1985"/>
        <w:rPr>
          <w:rFonts w:ascii="Times New Roman" w:eastAsia="Times New Roman" w:hAnsi="Times New Roman" w:cs="Times"/>
          <w:b/>
          <w:kern w:val="0"/>
          <w:sz w:val="24"/>
          <w:szCs w:val="24"/>
          <w:lang w:eastAsia="fr-CA"/>
          <w14:ligatures w14:val="none"/>
        </w:rPr>
      </w:pPr>
      <w:r w:rsidRPr="00BA0D07">
        <w:rPr>
          <w:rFonts w:ascii="Times New Roman" w:eastAsia="Times New Roman" w:hAnsi="Times New Roman" w:cs="Times"/>
          <w:b/>
          <w:kern w:val="0"/>
          <w:sz w:val="24"/>
          <w:szCs w:val="24"/>
          <w:lang w:eastAsia="fr-CA"/>
          <w14:ligatures w14:val="none"/>
        </w:rPr>
        <w:t>ARTICLE 2</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b/>
          <w:kern w:val="0"/>
          <w:sz w:val="24"/>
          <w:szCs w:val="24"/>
          <w:lang w:eastAsia="fr-CA"/>
          <w14:ligatures w14:val="none"/>
        </w:rPr>
        <w:t>TRAVAUX DE PAVAGE, PLUVIAL ET DIVERS</w:t>
      </w:r>
    </w:p>
    <w:p w14:paraId="6830FEB0" w14:textId="77777777" w:rsidR="00BA0D07" w:rsidRPr="00BA0D07" w:rsidRDefault="00BA0D07" w:rsidP="00BA0D07">
      <w:pPr>
        <w:spacing w:after="0" w:line="240" w:lineRule="auto"/>
        <w:ind w:left="1985" w:hanging="1985"/>
        <w:rPr>
          <w:rFonts w:ascii="Times New Roman" w:eastAsia="Times New Roman" w:hAnsi="Times New Roman" w:cs="Times"/>
          <w:b/>
          <w:kern w:val="0"/>
          <w:sz w:val="24"/>
          <w:szCs w:val="24"/>
          <w:lang w:eastAsia="fr-CA"/>
          <w14:ligatures w14:val="none"/>
        </w:rPr>
      </w:pPr>
    </w:p>
    <w:p w14:paraId="3AA79F66" w14:textId="3A419728" w:rsidR="00BA0D07" w:rsidRPr="00BA0D07" w:rsidRDefault="00BA0D07" w:rsidP="00BA0D07">
      <w:pPr>
        <w:tabs>
          <w:tab w:val="left" w:pos="2127"/>
        </w:tabs>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 xml:space="preserve">Pour pourvoir aux dépenses engagées pour un montant de </w:t>
      </w:r>
      <w:r w:rsidR="00652D6A">
        <w:rPr>
          <w:rFonts w:ascii="Times New Roman" w:eastAsia="Times New Roman" w:hAnsi="Times New Roman" w:cs="Times"/>
          <w:kern w:val="0"/>
          <w:sz w:val="24"/>
          <w:szCs w:val="24"/>
          <w:lang w:eastAsia="fr-CA"/>
          <w14:ligatures w14:val="none"/>
        </w:rPr>
        <w:t>20</w:t>
      </w:r>
      <w:r w:rsidR="003C3CB4">
        <w:rPr>
          <w:rFonts w:ascii="Times New Roman" w:eastAsia="Times New Roman" w:hAnsi="Times New Roman" w:cs="Times"/>
          <w:kern w:val="0"/>
          <w:sz w:val="24"/>
          <w:szCs w:val="24"/>
          <w:lang w:eastAsia="fr-CA"/>
          <w14:ligatures w14:val="none"/>
        </w:rPr>
        <w:t> 739.92</w:t>
      </w:r>
      <w:r w:rsidRPr="00BA0D07">
        <w:rPr>
          <w:rFonts w:ascii="Times New Roman" w:eastAsia="Times New Roman" w:hAnsi="Times New Roman" w:cs="Times"/>
          <w:kern w:val="0"/>
          <w:sz w:val="24"/>
          <w:szCs w:val="24"/>
          <w:lang w:eastAsia="fr-CA"/>
          <w14:ligatures w14:val="none"/>
        </w:rPr>
        <w:t xml:space="preserve"> $ relativement aux intérêts et au remboursement en capital des échéances annuelles du règlement d’emprunt 2010-08 concernant les infrastructures, il est exigé et il sera prélevé, annuellement durant le terme de l’emprunt, de chaque propriétaire d’un immeuble imposable situé à l’intérieur du territoire de la municipalité,  une taxe spéciale à un taux suffisant d’après la valeur telle qu’elle apparaît sur le rôle d’évaluation en vigueur.</w:t>
      </w:r>
    </w:p>
    <w:p w14:paraId="4B9AD064" w14:textId="77777777" w:rsidR="00BA0D07" w:rsidRPr="00BA0D07" w:rsidRDefault="00BA0D07" w:rsidP="00BA0D07">
      <w:pPr>
        <w:tabs>
          <w:tab w:val="left" w:pos="2127"/>
        </w:tabs>
        <w:spacing w:after="0" w:line="240" w:lineRule="auto"/>
        <w:jc w:val="both"/>
        <w:rPr>
          <w:rFonts w:ascii="Times New Roman" w:eastAsia="Times New Roman" w:hAnsi="Times New Roman" w:cs="Times"/>
          <w:kern w:val="0"/>
          <w:sz w:val="24"/>
          <w:szCs w:val="24"/>
          <w:lang w:eastAsia="fr-CA"/>
          <w14:ligatures w14:val="none"/>
        </w:rPr>
      </w:pPr>
    </w:p>
    <w:p w14:paraId="0D3958FC" w14:textId="77777777" w:rsidR="00BA0D07" w:rsidRPr="00BA0D07" w:rsidRDefault="00BA0D07" w:rsidP="00BA0D07">
      <w:pPr>
        <w:tabs>
          <w:tab w:val="left" w:pos="2127"/>
        </w:tabs>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Le montant de cette compensation sera établi annuellement en divisant les dépenses engagées relativement aux intérêts et au remboursement en capital des échéances annuelles de l’emprunt par le nombre d’immeubles imposables dont les propriétaires sont assujettis au paiement de cette compensation.</w:t>
      </w:r>
    </w:p>
    <w:p w14:paraId="6C17680D" w14:textId="77777777" w:rsidR="00BA0D07" w:rsidRPr="00BA0D07" w:rsidRDefault="00BA0D07" w:rsidP="00BA0D07">
      <w:pPr>
        <w:tabs>
          <w:tab w:val="left" w:pos="2127"/>
        </w:tabs>
        <w:spacing w:after="0" w:line="240" w:lineRule="auto"/>
        <w:ind w:left="1843"/>
        <w:jc w:val="both"/>
        <w:rPr>
          <w:rFonts w:ascii="Times New Roman" w:eastAsia="Times New Roman" w:hAnsi="Times New Roman" w:cs="Times"/>
          <w:kern w:val="0"/>
          <w:sz w:val="24"/>
          <w:szCs w:val="24"/>
          <w:lang w:eastAsia="fr-CA"/>
          <w14:ligatures w14:val="none"/>
        </w:rPr>
      </w:pPr>
    </w:p>
    <w:p w14:paraId="58FFB6E1" w14:textId="77777777" w:rsidR="00BA0D07" w:rsidRPr="00BA0D07" w:rsidRDefault="00BA0D07" w:rsidP="00BA0D07">
      <w:pPr>
        <w:spacing w:after="0" w:line="240" w:lineRule="auto"/>
        <w:ind w:left="1985" w:hanging="1985"/>
        <w:rPr>
          <w:rFonts w:ascii="Times New Roman" w:eastAsia="Times New Roman" w:hAnsi="Times New Roman" w:cs="Times"/>
          <w:b/>
          <w:kern w:val="0"/>
          <w:sz w:val="24"/>
          <w:szCs w:val="24"/>
          <w:lang w:eastAsia="fr-CA"/>
          <w14:ligatures w14:val="none"/>
        </w:rPr>
      </w:pPr>
      <w:r w:rsidRPr="00BA0D07">
        <w:rPr>
          <w:rFonts w:ascii="Times New Roman" w:eastAsia="Times New Roman" w:hAnsi="Times New Roman" w:cs="Times"/>
          <w:b/>
          <w:kern w:val="0"/>
          <w:sz w:val="24"/>
          <w:szCs w:val="24"/>
          <w:lang w:eastAsia="fr-CA"/>
          <w14:ligatures w14:val="none"/>
        </w:rPr>
        <w:t>ARTICLE 3</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b/>
          <w:kern w:val="0"/>
          <w:sz w:val="24"/>
          <w:szCs w:val="24"/>
          <w:lang w:eastAsia="fr-CA"/>
          <w14:ligatures w14:val="none"/>
        </w:rPr>
        <w:t>TRAVAUX D’ÉGOUT SANITAIRE</w:t>
      </w:r>
    </w:p>
    <w:p w14:paraId="6517AED3" w14:textId="77777777" w:rsidR="00BA0D07" w:rsidRPr="00BA0D07" w:rsidRDefault="00BA0D07" w:rsidP="00BA0D07">
      <w:pPr>
        <w:spacing w:after="0" w:line="240" w:lineRule="auto"/>
        <w:ind w:left="1985" w:hanging="1985"/>
        <w:rPr>
          <w:rFonts w:ascii="Times New Roman" w:eastAsia="Times New Roman" w:hAnsi="Times New Roman" w:cs="Times"/>
          <w:b/>
          <w:kern w:val="0"/>
          <w:sz w:val="24"/>
          <w:szCs w:val="24"/>
          <w:lang w:eastAsia="fr-CA"/>
          <w14:ligatures w14:val="none"/>
        </w:rPr>
      </w:pPr>
    </w:p>
    <w:p w14:paraId="589AD3BB" w14:textId="6D7CC273" w:rsidR="00BA0D07" w:rsidRPr="00BA0D07" w:rsidRDefault="00BA0D07" w:rsidP="00BA0D07">
      <w:pPr>
        <w:tabs>
          <w:tab w:val="right" w:pos="8640"/>
        </w:tabs>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 xml:space="preserve">Pour pourvoir aux dépenses engagées pour un montant de </w:t>
      </w:r>
      <w:r w:rsidR="003C3CB4">
        <w:rPr>
          <w:rFonts w:ascii="Times New Roman" w:eastAsia="Times New Roman" w:hAnsi="Times New Roman" w:cs="Times"/>
          <w:kern w:val="0"/>
          <w:sz w:val="24"/>
          <w:szCs w:val="24"/>
          <w:lang w:eastAsia="fr-CA"/>
          <w14:ligatures w14:val="none"/>
        </w:rPr>
        <w:t>4 795.45</w:t>
      </w:r>
      <w:r w:rsidRPr="00BA0D07">
        <w:rPr>
          <w:rFonts w:ascii="Times New Roman" w:eastAsia="Times New Roman" w:hAnsi="Times New Roman" w:cs="Times"/>
          <w:kern w:val="0"/>
          <w:sz w:val="24"/>
          <w:szCs w:val="24"/>
          <w:lang w:eastAsia="fr-CA"/>
          <w14:ligatures w14:val="none"/>
        </w:rPr>
        <w:t xml:space="preserve"> $ relativement aux intérêts et au remboursement en capital des échéances annuelles du règlement d’emprunt 2010-08 concernant les eaux usées, il est par le présent règlement exigé et il sera prélevé annuellement, durant le terme de l’emprunt, de chaque propriétaire d’un immeuble imposable situé à l’intérieur du bassin de taxation décrit à l’annexe « D » jointe au présent règlement pour en faire partie intégrante, une compensation à l’égard de chaque immeuble imposable dont il est propriétaire.</w:t>
      </w:r>
    </w:p>
    <w:p w14:paraId="46B9892C" w14:textId="77777777" w:rsidR="00BA0D07" w:rsidRPr="00BA0D07" w:rsidRDefault="00BA0D07" w:rsidP="00BA0D07">
      <w:pPr>
        <w:spacing w:after="0" w:line="240" w:lineRule="auto"/>
        <w:ind w:left="1985"/>
        <w:jc w:val="both"/>
        <w:rPr>
          <w:rFonts w:ascii="Times New Roman" w:eastAsia="Times New Roman" w:hAnsi="Times New Roman" w:cs="Times"/>
          <w:kern w:val="0"/>
          <w:sz w:val="24"/>
          <w:szCs w:val="24"/>
          <w:lang w:eastAsia="fr-CA"/>
          <w14:ligatures w14:val="none"/>
        </w:rPr>
      </w:pPr>
    </w:p>
    <w:p w14:paraId="56D02776"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val="fr-FR" w:eastAsia="fr-CA"/>
          <w14:ligatures w14:val="none"/>
        </w:rPr>
      </w:pPr>
      <w:r w:rsidRPr="00BA0D07">
        <w:rPr>
          <w:rFonts w:ascii="Times New Roman" w:eastAsia="Times New Roman" w:hAnsi="Times New Roman" w:cs="Times"/>
          <w:kern w:val="0"/>
          <w:sz w:val="24"/>
          <w:szCs w:val="24"/>
          <w:lang w:val="fr-FR" w:eastAsia="fr-CA"/>
          <w14:ligatures w14:val="none"/>
        </w:rPr>
        <w:t xml:space="preserve">La compensation sera payée par tout propriétaire, inscrit au rôle d’évaluation, de maison, commerce, terrain ou bâtiment quelconque, que ce dernier se serve de l’égout sanitaire ou ne s’en serve pas, pourvu que le Conseil de la Municipalité leur ait signifié qu’il est prêt à </w:t>
      </w:r>
      <w:r w:rsidRPr="00BA0D07">
        <w:rPr>
          <w:rFonts w:ascii="Times New Roman" w:eastAsia="Times New Roman" w:hAnsi="Times New Roman" w:cs="Times"/>
          <w:kern w:val="0"/>
          <w:sz w:val="24"/>
          <w:szCs w:val="24"/>
          <w:lang w:val="fr-FR" w:eastAsia="fr-CA"/>
          <w14:ligatures w14:val="none"/>
        </w:rPr>
        <w:lastRenderedPageBreak/>
        <w:t>conduire l’égout sanitaire jusqu’à la limite de leur propriété, selon le règlement, imputant au propriétaire le coût des travaux.</w:t>
      </w:r>
    </w:p>
    <w:p w14:paraId="0A86C8D7"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val="fr-FR" w:eastAsia="fr-CA"/>
          <w14:ligatures w14:val="none"/>
        </w:rPr>
      </w:pPr>
    </w:p>
    <w:p w14:paraId="6FD393F4"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 xml:space="preserve">Le montant de cette compensation sera établi annuellement en multipliant le nombre d’unités attribuées suivant le tableau ci-après à chaque immeuble imposable par la valeur attribuée à chaque unité. </w:t>
      </w:r>
    </w:p>
    <w:p w14:paraId="22DFEC28"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p>
    <w:p w14:paraId="03737F65"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 xml:space="preserve">Cette valeur est déterminée en divisant les dépenses engagées relativement aux intérêts et au remboursement en capital des échéances annuelles de l’emprunt par le nombre d’unités de l’ensemble des immeubles imposables situés à l’intérieur du bassin. </w:t>
      </w:r>
    </w:p>
    <w:p w14:paraId="00EAF666" w14:textId="77777777" w:rsidR="00BA0D07" w:rsidRPr="00BA0D07" w:rsidRDefault="00BA0D07" w:rsidP="00BA0D07">
      <w:pPr>
        <w:spacing w:after="0" w:line="240" w:lineRule="auto"/>
        <w:ind w:left="1985"/>
        <w:jc w:val="both"/>
        <w:rPr>
          <w:rFonts w:ascii="Times New Roman" w:eastAsia="Times New Roman" w:hAnsi="Times New Roman" w:cs="Times"/>
          <w:kern w:val="0"/>
          <w:sz w:val="24"/>
          <w:szCs w:val="24"/>
          <w:lang w:eastAsia="fr-CA"/>
          <w14:ligatures w14:val="none"/>
        </w:rPr>
      </w:pPr>
    </w:p>
    <w:p w14:paraId="50FB5D14" w14:textId="512E14A1" w:rsidR="00BA0D07" w:rsidRPr="00BA0D07" w:rsidRDefault="00BA0D07" w:rsidP="00BA0D07">
      <w:pPr>
        <w:spacing w:after="0" w:line="240" w:lineRule="auto"/>
        <w:ind w:left="1985" w:hanging="1985"/>
        <w:jc w:val="both"/>
        <w:rPr>
          <w:rFonts w:ascii="Times New Roman" w:eastAsia="Times New Roman" w:hAnsi="Times New Roman" w:cs="Times"/>
          <w:b/>
          <w:kern w:val="0"/>
          <w:sz w:val="24"/>
          <w:szCs w:val="24"/>
          <w:lang w:val="fr-FR" w:eastAsia="fr-CA"/>
          <w14:ligatures w14:val="none"/>
        </w:rPr>
      </w:pPr>
      <w:r w:rsidRPr="00BA0D07">
        <w:rPr>
          <w:rFonts w:ascii="Times New Roman" w:eastAsia="Times New Roman" w:hAnsi="Times New Roman" w:cs="Times"/>
          <w:kern w:val="0"/>
          <w:sz w:val="24"/>
          <w:szCs w:val="24"/>
          <w:lang w:val="fr-FR" w:eastAsia="fr-CA"/>
          <w14:ligatures w14:val="none"/>
        </w:rPr>
        <w:t xml:space="preserve">Le montant de l’unité est de </w:t>
      </w:r>
      <w:r w:rsidR="003C3CB4">
        <w:rPr>
          <w:rFonts w:ascii="Times New Roman" w:eastAsia="Times New Roman" w:hAnsi="Times New Roman" w:cs="Times"/>
          <w:kern w:val="0"/>
          <w:sz w:val="24"/>
          <w:szCs w:val="24"/>
          <w:lang w:val="fr-FR" w:eastAsia="fr-CA"/>
          <w14:ligatures w14:val="none"/>
        </w:rPr>
        <w:t>19.14</w:t>
      </w:r>
      <w:r w:rsidRPr="00BA0D07">
        <w:rPr>
          <w:rFonts w:ascii="Times New Roman" w:eastAsia="Times New Roman" w:hAnsi="Times New Roman" w:cs="Times"/>
          <w:b/>
          <w:kern w:val="0"/>
          <w:sz w:val="24"/>
          <w:szCs w:val="24"/>
          <w:lang w:val="fr-FR" w:eastAsia="fr-CA"/>
          <w14:ligatures w14:val="none"/>
        </w:rPr>
        <w:t>$</w:t>
      </w:r>
    </w:p>
    <w:p w14:paraId="562EA0AE" w14:textId="77777777" w:rsidR="00BA0D07" w:rsidRPr="00BA0D07" w:rsidRDefault="00BA0D07" w:rsidP="00BA0D07">
      <w:pPr>
        <w:spacing w:after="0" w:line="240" w:lineRule="auto"/>
        <w:ind w:left="1985" w:hanging="1985"/>
        <w:jc w:val="both"/>
        <w:rPr>
          <w:rFonts w:ascii="Times New Roman" w:eastAsia="Times New Roman" w:hAnsi="Times New Roman" w:cs="Times"/>
          <w:b/>
          <w:kern w:val="0"/>
          <w:sz w:val="24"/>
          <w:szCs w:val="24"/>
          <w:lang w:val="fr-FR" w:eastAsia="fr-CA"/>
          <w14:ligatures w14:val="none"/>
        </w:rPr>
      </w:pPr>
    </w:p>
    <w:p w14:paraId="55D72567" w14:textId="77777777" w:rsidR="00BA0D07" w:rsidRPr="00BA0D07" w:rsidRDefault="00BA0D07" w:rsidP="00BA0D07">
      <w:pPr>
        <w:tabs>
          <w:tab w:val="left" w:pos="5670"/>
          <w:tab w:val="left" w:pos="7655"/>
        </w:tabs>
        <w:spacing w:after="0" w:line="240" w:lineRule="auto"/>
        <w:ind w:left="1985" w:hanging="1985"/>
        <w:jc w:val="both"/>
        <w:rPr>
          <w:rFonts w:ascii="Times New Roman" w:eastAsia="Times New Roman" w:hAnsi="Times New Roman" w:cs="Times"/>
          <w:b/>
          <w:bCs/>
          <w:kern w:val="0"/>
          <w:sz w:val="24"/>
          <w:szCs w:val="24"/>
          <w:u w:val="single"/>
          <w:lang w:eastAsia="fr-CA"/>
          <w14:ligatures w14:val="none"/>
        </w:rPr>
      </w:pPr>
      <w:r w:rsidRPr="00BA0D07">
        <w:rPr>
          <w:rFonts w:ascii="Times New Roman" w:eastAsia="Times New Roman" w:hAnsi="Times New Roman" w:cs="Times"/>
          <w:b/>
          <w:bCs/>
          <w:kern w:val="0"/>
          <w:sz w:val="24"/>
          <w:szCs w:val="24"/>
          <w:u w:val="single"/>
          <w:lang w:eastAsia="fr-CA"/>
          <w14:ligatures w14:val="none"/>
        </w:rPr>
        <w:t>Catégorie</w:t>
      </w:r>
      <w:r w:rsidRPr="00BA0D07">
        <w:rPr>
          <w:rFonts w:ascii="Times New Roman" w:eastAsia="Times New Roman" w:hAnsi="Times New Roman" w:cs="Times"/>
          <w:b/>
          <w:bCs/>
          <w:kern w:val="0"/>
          <w:sz w:val="24"/>
          <w:szCs w:val="24"/>
          <w:lang w:eastAsia="fr-CA"/>
          <w14:ligatures w14:val="none"/>
        </w:rPr>
        <w:tab/>
      </w:r>
      <w:r w:rsidRPr="00BA0D07">
        <w:rPr>
          <w:rFonts w:ascii="Times New Roman" w:eastAsia="Times New Roman" w:hAnsi="Times New Roman" w:cs="Times"/>
          <w:b/>
          <w:bCs/>
          <w:kern w:val="0"/>
          <w:sz w:val="24"/>
          <w:szCs w:val="24"/>
          <w:lang w:eastAsia="fr-CA"/>
          <w14:ligatures w14:val="none"/>
        </w:rPr>
        <w:tab/>
      </w:r>
      <w:r w:rsidRPr="00BA0D07">
        <w:rPr>
          <w:rFonts w:ascii="Times New Roman" w:eastAsia="Times New Roman" w:hAnsi="Times New Roman" w:cs="Times"/>
          <w:b/>
          <w:bCs/>
          <w:kern w:val="0"/>
          <w:sz w:val="24"/>
          <w:szCs w:val="24"/>
          <w:u w:val="single"/>
          <w:lang w:eastAsia="fr-CA"/>
          <w14:ligatures w14:val="none"/>
        </w:rPr>
        <w:t>Nbre d’unités</w:t>
      </w:r>
      <w:r w:rsidRPr="00BA0D07">
        <w:rPr>
          <w:rFonts w:ascii="Times New Roman" w:eastAsia="Times New Roman" w:hAnsi="Times New Roman" w:cs="Times"/>
          <w:b/>
          <w:bCs/>
          <w:kern w:val="0"/>
          <w:sz w:val="24"/>
          <w:szCs w:val="24"/>
          <w:lang w:eastAsia="fr-CA"/>
          <w14:ligatures w14:val="none"/>
        </w:rPr>
        <w:tab/>
      </w:r>
      <w:r w:rsidRPr="00BA0D07">
        <w:rPr>
          <w:rFonts w:ascii="Times New Roman" w:eastAsia="Times New Roman" w:hAnsi="Times New Roman" w:cs="Times"/>
          <w:b/>
          <w:bCs/>
          <w:kern w:val="0"/>
          <w:sz w:val="24"/>
          <w:szCs w:val="24"/>
          <w:u w:val="single"/>
          <w:lang w:eastAsia="fr-CA"/>
          <w14:ligatures w14:val="none"/>
        </w:rPr>
        <w:t>Code</w:t>
      </w:r>
    </w:p>
    <w:p w14:paraId="39C2B35D" w14:textId="77777777" w:rsidR="00BA0D07" w:rsidRPr="00BA0D07" w:rsidRDefault="00BA0D07" w:rsidP="00BA0D07">
      <w:pPr>
        <w:tabs>
          <w:tab w:val="left" w:pos="6804"/>
          <w:tab w:val="left" w:pos="8222"/>
        </w:tabs>
        <w:spacing w:after="0" w:line="240" w:lineRule="auto"/>
        <w:ind w:left="1985" w:hanging="1985"/>
        <w:jc w:val="both"/>
        <w:rPr>
          <w:rFonts w:ascii="Times New Roman" w:eastAsia="Times New Roman" w:hAnsi="Times New Roman" w:cs="Times"/>
          <w:kern w:val="0"/>
          <w:sz w:val="24"/>
          <w:szCs w:val="24"/>
          <w:lang w:eastAsia="fr-CA"/>
          <w14:ligatures w14:val="none"/>
        </w:rPr>
      </w:pPr>
    </w:p>
    <w:p w14:paraId="7D67D38B"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Immeubles résidentiels et chalets (par logement)</w:t>
      </w:r>
      <w:r w:rsidRPr="00BA0D07">
        <w:rPr>
          <w:rFonts w:ascii="Times New Roman" w:eastAsia="Times New Roman" w:hAnsi="Times New Roman" w:cs="Times"/>
          <w:kern w:val="0"/>
          <w:sz w:val="24"/>
          <w:szCs w:val="24"/>
          <w:lang w:eastAsia="fr-CA"/>
          <w14:ligatures w14:val="none"/>
        </w:rPr>
        <w:tab/>
        <w:t>1,00</w:t>
      </w:r>
      <w:r w:rsidRPr="00BA0D07">
        <w:rPr>
          <w:rFonts w:ascii="Times New Roman" w:eastAsia="Times New Roman" w:hAnsi="Times New Roman" w:cs="Times"/>
          <w:kern w:val="0"/>
          <w:sz w:val="24"/>
          <w:szCs w:val="24"/>
          <w:lang w:eastAsia="fr-CA"/>
          <w14:ligatures w14:val="none"/>
        </w:rPr>
        <w:tab/>
        <w:t>16</w:t>
      </w:r>
    </w:p>
    <w:p w14:paraId="132B76C2"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Terrains vacants desservis par le service</w:t>
      </w:r>
      <w:r w:rsidRPr="00BA0D07">
        <w:rPr>
          <w:rFonts w:ascii="Times New Roman" w:eastAsia="Times New Roman" w:hAnsi="Times New Roman" w:cs="Times"/>
          <w:kern w:val="0"/>
          <w:sz w:val="24"/>
          <w:szCs w:val="24"/>
          <w:lang w:eastAsia="fr-CA"/>
          <w14:ligatures w14:val="none"/>
        </w:rPr>
        <w:tab/>
        <w:t>1,00</w:t>
      </w:r>
      <w:r w:rsidRPr="00BA0D07">
        <w:rPr>
          <w:rFonts w:ascii="Times New Roman" w:eastAsia="Times New Roman" w:hAnsi="Times New Roman" w:cs="Times"/>
          <w:kern w:val="0"/>
          <w:sz w:val="24"/>
          <w:szCs w:val="24"/>
          <w:lang w:eastAsia="fr-CA"/>
          <w14:ligatures w14:val="none"/>
        </w:rPr>
        <w:tab/>
        <w:t>17</w:t>
      </w:r>
    </w:p>
    <w:p w14:paraId="05779C50" w14:textId="3E6D1463"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 xml:space="preserve">Commerces </w:t>
      </w:r>
      <w:r w:rsidR="003027D8">
        <w:rPr>
          <w:rFonts w:ascii="Times New Roman" w:eastAsia="Times New Roman" w:hAnsi="Times New Roman" w:cs="Times"/>
          <w:kern w:val="0"/>
          <w:sz w:val="24"/>
          <w:szCs w:val="24"/>
          <w:lang w:eastAsia="fr-CA"/>
          <w14:ligatures w14:val="none"/>
        </w:rPr>
        <w:t xml:space="preserve">et hébergement courte durée </w:t>
      </w:r>
      <w:r w:rsidRPr="00BA0D07">
        <w:rPr>
          <w:rFonts w:ascii="Times New Roman" w:eastAsia="Times New Roman" w:hAnsi="Times New Roman" w:cs="Times"/>
          <w:kern w:val="0"/>
          <w:sz w:val="24"/>
          <w:szCs w:val="24"/>
          <w:lang w:eastAsia="fr-CA"/>
          <w14:ligatures w14:val="none"/>
        </w:rPr>
        <w:t>utilisant l’égout</w:t>
      </w:r>
      <w:r w:rsidRPr="00BA0D07">
        <w:rPr>
          <w:rFonts w:ascii="Times New Roman" w:eastAsia="Times New Roman" w:hAnsi="Times New Roman" w:cs="Times"/>
          <w:kern w:val="0"/>
          <w:sz w:val="24"/>
          <w:szCs w:val="24"/>
          <w:lang w:eastAsia="fr-CA"/>
          <w14:ligatures w14:val="none"/>
        </w:rPr>
        <w:tab/>
        <w:t>1,35</w:t>
      </w:r>
      <w:r w:rsidRPr="00BA0D07">
        <w:rPr>
          <w:rFonts w:ascii="Times New Roman" w:eastAsia="Times New Roman" w:hAnsi="Times New Roman" w:cs="Times"/>
          <w:kern w:val="0"/>
          <w:sz w:val="24"/>
          <w:szCs w:val="24"/>
          <w:lang w:eastAsia="fr-CA"/>
          <w14:ligatures w14:val="none"/>
        </w:rPr>
        <w:tab/>
        <w:t>18</w:t>
      </w:r>
    </w:p>
    <w:p w14:paraId="58B46681"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Commerces n’utilisant pas l’égout</w:t>
      </w:r>
      <w:r w:rsidRPr="00BA0D07">
        <w:rPr>
          <w:rFonts w:ascii="Times New Roman" w:eastAsia="Times New Roman" w:hAnsi="Times New Roman" w:cs="Times"/>
          <w:kern w:val="0"/>
          <w:sz w:val="24"/>
          <w:szCs w:val="24"/>
          <w:lang w:eastAsia="fr-CA"/>
          <w14:ligatures w14:val="none"/>
        </w:rPr>
        <w:tab/>
        <w:t>1,00</w:t>
      </w:r>
      <w:r w:rsidRPr="00BA0D07">
        <w:rPr>
          <w:rFonts w:ascii="Times New Roman" w:eastAsia="Times New Roman" w:hAnsi="Times New Roman" w:cs="Times"/>
          <w:kern w:val="0"/>
          <w:sz w:val="24"/>
          <w:szCs w:val="24"/>
          <w:lang w:eastAsia="fr-CA"/>
          <w14:ligatures w14:val="none"/>
        </w:rPr>
        <w:tab/>
        <w:t>19</w:t>
      </w:r>
    </w:p>
    <w:p w14:paraId="1BCD3A9B"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Hôtel, bar, taverne avec 10 chambres et moins</w:t>
      </w:r>
      <w:r w:rsidRPr="00BA0D07">
        <w:rPr>
          <w:rFonts w:ascii="Times New Roman" w:eastAsia="Times New Roman" w:hAnsi="Times New Roman" w:cs="Times"/>
          <w:kern w:val="0"/>
          <w:sz w:val="24"/>
          <w:szCs w:val="24"/>
          <w:lang w:eastAsia="fr-CA"/>
          <w14:ligatures w14:val="none"/>
        </w:rPr>
        <w:tab/>
        <w:t>1,35</w:t>
      </w:r>
      <w:r w:rsidRPr="00BA0D07">
        <w:rPr>
          <w:rFonts w:ascii="Times New Roman" w:eastAsia="Times New Roman" w:hAnsi="Times New Roman" w:cs="Times"/>
          <w:kern w:val="0"/>
          <w:sz w:val="24"/>
          <w:szCs w:val="24"/>
          <w:lang w:eastAsia="fr-CA"/>
          <w14:ligatures w14:val="none"/>
        </w:rPr>
        <w:tab/>
        <w:t>20</w:t>
      </w:r>
    </w:p>
    <w:p w14:paraId="2B4E1AAF"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Camping par emplacement</w:t>
      </w:r>
      <w:r w:rsidRPr="00BA0D07">
        <w:rPr>
          <w:rFonts w:ascii="Times New Roman" w:eastAsia="Times New Roman" w:hAnsi="Times New Roman" w:cs="Times"/>
          <w:kern w:val="0"/>
          <w:sz w:val="24"/>
          <w:szCs w:val="24"/>
          <w:lang w:eastAsia="fr-CA"/>
          <w14:ligatures w14:val="none"/>
        </w:rPr>
        <w:tab/>
        <w:t>0,50</w:t>
      </w:r>
      <w:r w:rsidRPr="00BA0D07">
        <w:rPr>
          <w:rFonts w:ascii="Times New Roman" w:eastAsia="Times New Roman" w:hAnsi="Times New Roman" w:cs="Times"/>
          <w:kern w:val="0"/>
          <w:sz w:val="24"/>
          <w:szCs w:val="24"/>
          <w:lang w:eastAsia="fr-CA"/>
          <w14:ligatures w14:val="none"/>
        </w:rPr>
        <w:tab/>
        <w:t>21</w:t>
      </w:r>
    </w:p>
    <w:p w14:paraId="6E628543"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Entreprise manufacturière (bâtiment principal)</w:t>
      </w:r>
      <w:r w:rsidRPr="00BA0D07">
        <w:rPr>
          <w:rFonts w:ascii="Times New Roman" w:eastAsia="Times New Roman" w:hAnsi="Times New Roman" w:cs="Times"/>
          <w:kern w:val="0"/>
          <w:sz w:val="24"/>
          <w:szCs w:val="24"/>
          <w:lang w:eastAsia="fr-CA"/>
          <w14:ligatures w14:val="none"/>
        </w:rPr>
        <w:tab/>
        <w:t>1,35</w:t>
      </w:r>
      <w:r w:rsidRPr="00BA0D07">
        <w:rPr>
          <w:rFonts w:ascii="Times New Roman" w:eastAsia="Times New Roman" w:hAnsi="Times New Roman" w:cs="Times"/>
          <w:kern w:val="0"/>
          <w:sz w:val="24"/>
          <w:szCs w:val="24"/>
          <w:lang w:eastAsia="fr-CA"/>
          <w14:ligatures w14:val="none"/>
        </w:rPr>
        <w:tab/>
        <w:t>22</w:t>
      </w:r>
    </w:p>
    <w:p w14:paraId="549F4570"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Entreprise manufacturière (bâtiment secondaire)</w:t>
      </w:r>
      <w:r w:rsidRPr="00BA0D07">
        <w:rPr>
          <w:rFonts w:ascii="Times New Roman" w:eastAsia="Times New Roman" w:hAnsi="Times New Roman" w:cs="Times"/>
          <w:kern w:val="0"/>
          <w:sz w:val="24"/>
          <w:szCs w:val="24"/>
          <w:lang w:eastAsia="fr-CA"/>
          <w14:ligatures w14:val="none"/>
        </w:rPr>
        <w:tab/>
        <w:t>0,74</w:t>
      </w:r>
      <w:r w:rsidRPr="00BA0D07">
        <w:rPr>
          <w:rFonts w:ascii="Times New Roman" w:eastAsia="Times New Roman" w:hAnsi="Times New Roman" w:cs="Times"/>
          <w:kern w:val="0"/>
          <w:sz w:val="24"/>
          <w:szCs w:val="24"/>
          <w:lang w:eastAsia="fr-CA"/>
          <w14:ligatures w14:val="none"/>
        </w:rPr>
        <w:tab/>
        <w:t>23</w:t>
      </w:r>
    </w:p>
    <w:p w14:paraId="7D37BB51"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Logement servant de foyer ou famille d’accueil</w:t>
      </w:r>
      <w:r w:rsidRPr="00BA0D07">
        <w:rPr>
          <w:rFonts w:ascii="Times New Roman" w:eastAsia="Times New Roman" w:hAnsi="Times New Roman" w:cs="Times"/>
          <w:kern w:val="0"/>
          <w:sz w:val="24"/>
          <w:szCs w:val="24"/>
          <w:lang w:eastAsia="fr-CA"/>
          <w14:ligatures w14:val="none"/>
        </w:rPr>
        <w:tab/>
        <w:t>1,53</w:t>
      </w:r>
      <w:r w:rsidRPr="00BA0D07">
        <w:rPr>
          <w:rFonts w:ascii="Times New Roman" w:eastAsia="Times New Roman" w:hAnsi="Times New Roman" w:cs="Times"/>
          <w:kern w:val="0"/>
          <w:sz w:val="24"/>
          <w:szCs w:val="24"/>
          <w:lang w:eastAsia="fr-CA"/>
          <w14:ligatures w14:val="none"/>
        </w:rPr>
        <w:tab/>
        <w:t>24</w:t>
      </w:r>
    </w:p>
    <w:p w14:paraId="5E1A0643"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Installation agricole de 10 bêtes et moins</w:t>
      </w:r>
      <w:r w:rsidRPr="00BA0D07">
        <w:rPr>
          <w:rFonts w:ascii="Times New Roman" w:eastAsia="Times New Roman" w:hAnsi="Times New Roman" w:cs="Times"/>
          <w:kern w:val="0"/>
          <w:sz w:val="24"/>
          <w:szCs w:val="24"/>
          <w:lang w:eastAsia="fr-CA"/>
          <w14:ligatures w14:val="none"/>
        </w:rPr>
        <w:tab/>
        <w:t>1,14</w:t>
      </w:r>
    </w:p>
    <w:p w14:paraId="276F31A7" w14:textId="77777777" w:rsidR="00BA0D07" w:rsidRPr="00BA0D07" w:rsidRDefault="00BA0D07" w:rsidP="00BA0D07">
      <w:pPr>
        <w:tabs>
          <w:tab w:val="left" w:pos="5954"/>
          <w:tab w:val="left" w:pos="7938"/>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Installation agricole de 11 bêtes et plus</w:t>
      </w:r>
      <w:r w:rsidRPr="00BA0D07">
        <w:rPr>
          <w:rFonts w:ascii="Times New Roman" w:eastAsia="Times New Roman" w:hAnsi="Times New Roman" w:cs="Times"/>
          <w:kern w:val="0"/>
          <w:sz w:val="24"/>
          <w:szCs w:val="24"/>
          <w:lang w:eastAsia="fr-CA"/>
          <w14:ligatures w14:val="none"/>
        </w:rPr>
        <w:tab/>
        <w:t>1,53</w:t>
      </w:r>
    </w:p>
    <w:p w14:paraId="6FD08A10" w14:textId="77777777" w:rsidR="00BA0D07" w:rsidRPr="00BA0D07" w:rsidRDefault="00BA0D07" w:rsidP="00BA0D07">
      <w:pPr>
        <w:tabs>
          <w:tab w:val="left" w:pos="2127"/>
          <w:tab w:val="left" w:pos="5954"/>
          <w:tab w:val="left" w:pos="7938"/>
        </w:tabs>
        <w:spacing w:after="0" w:line="240" w:lineRule="auto"/>
        <w:ind w:left="1985" w:hanging="1985"/>
        <w:rPr>
          <w:rFonts w:ascii="Times New Roman" w:eastAsia="Times New Roman" w:hAnsi="Times New Roman" w:cs="Times"/>
          <w:b/>
          <w:kern w:val="0"/>
          <w:sz w:val="24"/>
          <w:szCs w:val="24"/>
          <w:lang w:eastAsia="fr-CA"/>
          <w14:ligatures w14:val="none"/>
        </w:rPr>
      </w:pPr>
    </w:p>
    <w:p w14:paraId="2E4D8312" w14:textId="77777777" w:rsidR="00BA0D07" w:rsidRPr="00BA0D07" w:rsidRDefault="00BA0D07" w:rsidP="00BA0D07">
      <w:pPr>
        <w:tabs>
          <w:tab w:val="left" w:pos="2127"/>
          <w:tab w:val="left" w:pos="5954"/>
          <w:tab w:val="left" w:pos="7938"/>
        </w:tabs>
        <w:spacing w:after="0" w:line="240" w:lineRule="auto"/>
        <w:ind w:left="1985" w:hanging="1985"/>
        <w:rPr>
          <w:rFonts w:ascii="Times New Roman" w:eastAsia="Times New Roman" w:hAnsi="Times New Roman" w:cs="Times"/>
          <w:b/>
          <w:kern w:val="0"/>
          <w:sz w:val="24"/>
          <w:szCs w:val="24"/>
          <w:lang w:eastAsia="fr-CA"/>
          <w14:ligatures w14:val="none"/>
        </w:rPr>
      </w:pPr>
    </w:p>
    <w:p w14:paraId="6EAA1BBC" w14:textId="77777777" w:rsidR="00BA0D07" w:rsidRPr="00BA0D07" w:rsidRDefault="00BA0D07" w:rsidP="00BA0D07">
      <w:pPr>
        <w:tabs>
          <w:tab w:val="left" w:pos="2127"/>
        </w:tabs>
        <w:spacing w:after="0" w:line="240" w:lineRule="auto"/>
        <w:ind w:left="1985" w:hanging="1985"/>
        <w:rPr>
          <w:rFonts w:ascii="Times New Roman" w:eastAsia="Times New Roman" w:hAnsi="Times New Roman" w:cs="Times"/>
          <w:b/>
          <w:kern w:val="0"/>
          <w:sz w:val="24"/>
          <w:szCs w:val="24"/>
          <w:lang w:eastAsia="fr-CA"/>
          <w14:ligatures w14:val="none"/>
        </w:rPr>
      </w:pPr>
      <w:r w:rsidRPr="00BA0D07">
        <w:rPr>
          <w:rFonts w:ascii="Times New Roman" w:eastAsia="Times New Roman" w:hAnsi="Times New Roman" w:cs="Times"/>
          <w:b/>
          <w:kern w:val="0"/>
          <w:sz w:val="24"/>
          <w:szCs w:val="24"/>
          <w:lang w:eastAsia="fr-CA"/>
          <w14:ligatures w14:val="none"/>
        </w:rPr>
        <w:t xml:space="preserve">ARTICLE 4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b/>
          <w:kern w:val="0"/>
          <w:sz w:val="24"/>
          <w:szCs w:val="24"/>
          <w:lang w:eastAsia="fr-CA"/>
          <w14:ligatures w14:val="none"/>
        </w:rPr>
        <w:t>TRAVAUX D’AQUEDUC</w:t>
      </w:r>
    </w:p>
    <w:p w14:paraId="0EF6DF1B" w14:textId="77777777" w:rsidR="00BA0D07" w:rsidRPr="00BA0D07" w:rsidRDefault="00BA0D07" w:rsidP="00BA0D07">
      <w:pPr>
        <w:tabs>
          <w:tab w:val="left" w:pos="2127"/>
        </w:tabs>
        <w:spacing w:after="0" w:line="240" w:lineRule="auto"/>
        <w:ind w:left="1985" w:hanging="1985"/>
        <w:rPr>
          <w:rFonts w:ascii="Times New Roman" w:eastAsia="Times New Roman" w:hAnsi="Times New Roman" w:cs="Times"/>
          <w:b/>
          <w:kern w:val="0"/>
          <w:sz w:val="24"/>
          <w:szCs w:val="24"/>
          <w:lang w:eastAsia="fr-CA"/>
          <w14:ligatures w14:val="none"/>
        </w:rPr>
      </w:pPr>
    </w:p>
    <w:p w14:paraId="2FD9C030" w14:textId="161C1C4B"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 xml:space="preserve">Pour pourvoir aux dépenses engagées pour un montant de </w:t>
      </w:r>
      <w:r w:rsidR="003C3CB4">
        <w:rPr>
          <w:rFonts w:ascii="Times New Roman" w:eastAsia="Times New Roman" w:hAnsi="Times New Roman" w:cs="Times"/>
          <w:kern w:val="0"/>
          <w:sz w:val="24"/>
          <w:szCs w:val="24"/>
          <w:lang w:eastAsia="fr-CA"/>
          <w14:ligatures w14:val="none"/>
        </w:rPr>
        <w:t>8116.94</w:t>
      </w:r>
      <w:r w:rsidRPr="00BA0D07">
        <w:rPr>
          <w:rFonts w:ascii="Times New Roman" w:eastAsia="Times New Roman" w:hAnsi="Times New Roman" w:cs="Times"/>
          <w:kern w:val="0"/>
          <w:sz w:val="24"/>
          <w:szCs w:val="24"/>
          <w:lang w:eastAsia="fr-CA"/>
          <w14:ligatures w14:val="none"/>
        </w:rPr>
        <w:t xml:space="preserve"> $   relativement aux intérêts et au remboursement en capital des échéances annuelles règlement d’emprunt 2010-08, il est par le présent règlement exigé et il sera prélevé annuellement, durant le terme de l’emprunt, de chaque propriétaire d’un immeuble imposable situé à l’intérieur du bassin de taxation décrit à l’annexe« E »  jointe au présent règlement pour en faire partie intégrante, une compensation à l’égard de chaque immeuble imposable dont il est propriétaire.</w:t>
      </w:r>
    </w:p>
    <w:p w14:paraId="4FAEBFD0"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p>
    <w:p w14:paraId="7E016840"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val="fr-FR" w:eastAsia="fr-CA"/>
          <w14:ligatures w14:val="none"/>
        </w:rPr>
      </w:pPr>
      <w:r w:rsidRPr="00BA0D07">
        <w:rPr>
          <w:rFonts w:ascii="Times New Roman" w:eastAsia="Times New Roman" w:hAnsi="Times New Roman" w:cs="Times"/>
          <w:kern w:val="0"/>
          <w:sz w:val="24"/>
          <w:szCs w:val="24"/>
          <w:lang w:val="fr-FR" w:eastAsia="fr-CA"/>
          <w14:ligatures w14:val="none"/>
        </w:rPr>
        <w:t>La compensation pour l’eau sera payée par tout propriétaire, inscrit au rôle d’évaluation, de maison, commerce, terrain ou bâtiment quelconque, que ce dernier se serve de l’eau ou ne s’en serve pas, pourvu que le Conseil de la Municipalité leur ait signifié qu’il est prêt à conduire l’eau jusqu’à la limite de leur propriété, selon le règlement, imputant au propriétaire le coût des travaux.</w:t>
      </w:r>
    </w:p>
    <w:p w14:paraId="1709495A"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val="fr-FR" w:eastAsia="fr-CA"/>
          <w14:ligatures w14:val="none"/>
        </w:rPr>
      </w:pPr>
    </w:p>
    <w:p w14:paraId="5A4FBCF6"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 xml:space="preserve">Le montant de cette compensation sera établi annuellement en multipliant le nombre d’unités attribuées suivant le tableau ci-après à chaque immeuble imposable par la valeur attribuée à chaque unité. Cette valeur est déterminée en divisant les dépenses engagées relativement aux intérêts et au remboursement en capital des échéances annuelles de l’emprunt par le nombre d’unités de l’ensemble des immeubles imposables situés à l’intérieur du bassin. </w:t>
      </w:r>
    </w:p>
    <w:p w14:paraId="40111D35" w14:textId="77777777" w:rsidR="00BA0D07" w:rsidRPr="00BA0D07" w:rsidRDefault="00BA0D07" w:rsidP="00BA0D07">
      <w:pPr>
        <w:spacing w:after="0" w:line="240" w:lineRule="auto"/>
        <w:ind w:left="1985"/>
        <w:jc w:val="both"/>
        <w:rPr>
          <w:rFonts w:ascii="Times New Roman" w:eastAsia="Times New Roman" w:hAnsi="Times New Roman" w:cs="Times"/>
          <w:kern w:val="0"/>
          <w:sz w:val="24"/>
          <w:szCs w:val="24"/>
          <w:lang w:eastAsia="fr-CA"/>
          <w14:ligatures w14:val="none"/>
        </w:rPr>
      </w:pPr>
    </w:p>
    <w:p w14:paraId="6B9A4D0C" w14:textId="28E39EC4" w:rsidR="00BA0D07" w:rsidRPr="00BA0D07" w:rsidRDefault="00BA0D07" w:rsidP="00BA0D07">
      <w:pPr>
        <w:spacing w:after="0" w:line="240" w:lineRule="auto"/>
        <w:ind w:left="1985" w:hanging="1985"/>
        <w:jc w:val="both"/>
        <w:rPr>
          <w:rFonts w:ascii="Times New Roman" w:eastAsia="Times New Roman" w:hAnsi="Times New Roman" w:cs="Times"/>
          <w:b/>
          <w:kern w:val="0"/>
          <w:sz w:val="24"/>
          <w:szCs w:val="24"/>
          <w:lang w:val="fr-FR" w:eastAsia="fr-CA"/>
          <w14:ligatures w14:val="none"/>
        </w:rPr>
      </w:pPr>
      <w:r w:rsidRPr="00BA0D07">
        <w:rPr>
          <w:rFonts w:ascii="Times New Roman" w:eastAsia="Times New Roman" w:hAnsi="Times New Roman" w:cs="Times"/>
          <w:kern w:val="0"/>
          <w:sz w:val="24"/>
          <w:szCs w:val="24"/>
          <w:lang w:val="fr-FR" w:eastAsia="fr-CA"/>
          <w14:ligatures w14:val="none"/>
        </w:rPr>
        <w:t xml:space="preserve">Le montant de l’unité est de </w:t>
      </w:r>
      <w:r w:rsidR="003C3CB4">
        <w:rPr>
          <w:rFonts w:ascii="Times New Roman" w:eastAsia="Times New Roman" w:hAnsi="Times New Roman" w:cs="Times"/>
          <w:kern w:val="0"/>
          <w:sz w:val="24"/>
          <w:szCs w:val="24"/>
          <w:lang w:val="fr-FR" w:eastAsia="fr-CA"/>
          <w14:ligatures w14:val="none"/>
        </w:rPr>
        <w:t>19.05</w:t>
      </w:r>
      <w:r w:rsidR="00652D6A">
        <w:rPr>
          <w:rFonts w:ascii="Times New Roman" w:eastAsia="Times New Roman" w:hAnsi="Times New Roman" w:cs="Times"/>
          <w:kern w:val="0"/>
          <w:sz w:val="24"/>
          <w:szCs w:val="24"/>
          <w:lang w:val="fr-FR" w:eastAsia="fr-CA"/>
          <w14:ligatures w14:val="none"/>
        </w:rPr>
        <w:t xml:space="preserve"> </w:t>
      </w:r>
      <w:r w:rsidRPr="00BA0D07">
        <w:rPr>
          <w:rFonts w:ascii="Times New Roman" w:eastAsia="Times New Roman" w:hAnsi="Times New Roman" w:cs="Times"/>
          <w:b/>
          <w:kern w:val="0"/>
          <w:sz w:val="24"/>
          <w:szCs w:val="24"/>
          <w:lang w:val="fr-FR" w:eastAsia="fr-CA"/>
          <w14:ligatures w14:val="none"/>
        </w:rPr>
        <w:t>$</w:t>
      </w:r>
    </w:p>
    <w:p w14:paraId="198ABA8D" w14:textId="77777777" w:rsidR="00BA0D07" w:rsidRPr="003C3CB4"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val="fr-FR" w:eastAsia="fr-CA"/>
          <w14:ligatures w14:val="none"/>
        </w:rPr>
      </w:pPr>
    </w:p>
    <w:p w14:paraId="7A2369FE" w14:textId="77777777" w:rsidR="00BA0D07" w:rsidRPr="00BA0D07" w:rsidRDefault="00BA0D07" w:rsidP="00BA0D07">
      <w:pPr>
        <w:tabs>
          <w:tab w:val="left" w:pos="5954"/>
          <w:tab w:val="left" w:pos="7494"/>
        </w:tabs>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b/>
          <w:bCs/>
          <w:kern w:val="0"/>
          <w:sz w:val="24"/>
          <w:szCs w:val="24"/>
          <w:u w:val="single"/>
          <w:lang w:eastAsia="fr-CA"/>
          <w14:ligatures w14:val="none"/>
        </w:rPr>
        <w:t>Catégorie</w:t>
      </w:r>
      <w:r w:rsidRPr="00BA0D07">
        <w:rPr>
          <w:rFonts w:ascii="Times New Roman" w:eastAsia="Times New Roman" w:hAnsi="Times New Roman" w:cs="Times"/>
          <w:b/>
          <w:bCs/>
          <w:kern w:val="0"/>
          <w:sz w:val="24"/>
          <w:szCs w:val="24"/>
          <w:lang w:eastAsia="fr-CA"/>
          <w14:ligatures w14:val="none"/>
        </w:rPr>
        <w:tab/>
        <w:t xml:space="preserve">                                            </w:t>
      </w:r>
      <w:r w:rsidRPr="00BA0D07">
        <w:rPr>
          <w:rFonts w:ascii="Times New Roman" w:eastAsia="Times New Roman" w:hAnsi="Times New Roman" w:cs="Times"/>
          <w:b/>
          <w:bCs/>
          <w:kern w:val="0"/>
          <w:sz w:val="24"/>
          <w:szCs w:val="24"/>
          <w:u w:val="single"/>
          <w:lang w:eastAsia="fr-CA"/>
          <w14:ligatures w14:val="none"/>
        </w:rPr>
        <w:t>Nbre d’unités</w:t>
      </w:r>
      <w:r w:rsidRPr="00BA0D07">
        <w:rPr>
          <w:rFonts w:ascii="Times New Roman" w:eastAsia="Times New Roman" w:hAnsi="Times New Roman" w:cs="Times"/>
          <w:b/>
          <w:bCs/>
          <w:kern w:val="0"/>
          <w:sz w:val="24"/>
          <w:szCs w:val="24"/>
          <w:lang w:eastAsia="fr-CA"/>
          <w14:ligatures w14:val="none"/>
        </w:rPr>
        <w:t xml:space="preserve">               </w:t>
      </w:r>
      <w:r w:rsidRPr="00BA0D07">
        <w:rPr>
          <w:rFonts w:ascii="Times New Roman" w:eastAsia="Times New Roman" w:hAnsi="Times New Roman" w:cs="Times"/>
          <w:b/>
          <w:bCs/>
          <w:kern w:val="0"/>
          <w:sz w:val="24"/>
          <w:szCs w:val="24"/>
          <w:u w:val="single"/>
          <w:lang w:eastAsia="fr-CA"/>
          <w14:ligatures w14:val="none"/>
        </w:rPr>
        <w:t>Code</w:t>
      </w:r>
    </w:p>
    <w:p w14:paraId="3BA62D02"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Immeubles résidentiels et chalets (par logement)</w:t>
      </w:r>
      <w:r w:rsidRPr="00BA0D07">
        <w:rPr>
          <w:rFonts w:ascii="Times New Roman" w:eastAsia="Times New Roman" w:hAnsi="Times New Roman" w:cs="Times"/>
          <w:kern w:val="0"/>
          <w:sz w:val="24"/>
          <w:szCs w:val="24"/>
          <w:lang w:eastAsia="fr-CA"/>
          <w14:ligatures w14:val="none"/>
        </w:rPr>
        <w:tab/>
        <w:t>1,00</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70</w:t>
      </w:r>
    </w:p>
    <w:p w14:paraId="711989C1"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Terrains vacants desservis par le service</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1,00</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 xml:space="preserve">            71</w:t>
      </w:r>
    </w:p>
    <w:p w14:paraId="3CC362E7" w14:textId="77777777" w:rsidR="003027D8"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Commerces</w:t>
      </w:r>
      <w:r w:rsidR="003027D8">
        <w:rPr>
          <w:rFonts w:ascii="Times New Roman" w:eastAsia="Times New Roman" w:hAnsi="Times New Roman" w:cs="Times"/>
          <w:kern w:val="0"/>
          <w:sz w:val="24"/>
          <w:szCs w:val="24"/>
          <w:lang w:eastAsia="fr-CA"/>
          <w14:ligatures w14:val="none"/>
        </w:rPr>
        <w:t xml:space="preserve"> et hébergement courte durée</w:t>
      </w:r>
    </w:p>
    <w:p w14:paraId="7BC69DC2" w14:textId="0AF4F976"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proofErr w:type="gramStart"/>
      <w:r w:rsidRPr="00BA0D07">
        <w:rPr>
          <w:rFonts w:ascii="Times New Roman" w:eastAsia="Times New Roman" w:hAnsi="Times New Roman" w:cs="Times"/>
          <w:kern w:val="0"/>
          <w:sz w:val="24"/>
          <w:szCs w:val="24"/>
          <w:lang w:eastAsia="fr-CA"/>
          <w14:ligatures w14:val="none"/>
        </w:rPr>
        <w:t>utilisant</w:t>
      </w:r>
      <w:proofErr w:type="gramEnd"/>
      <w:r w:rsidRPr="00BA0D07">
        <w:rPr>
          <w:rFonts w:ascii="Times New Roman" w:eastAsia="Times New Roman" w:hAnsi="Times New Roman" w:cs="Times"/>
          <w:kern w:val="0"/>
          <w:sz w:val="24"/>
          <w:szCs w:val="24"/>
          <w:lang w:eastAsia="fr-CA"/>
          <w14:ligatures w14:val="none"/>
        </w:rPr>
        <w:t xml:space="preserve"> l’aqueduc</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r>
      <w:r w:rsidR="003027D8">
        <w:rPr>
          <w:rFonts w:ascii="Times New Roman" w:eastAsia="Times New Roman" w:hAnsi="Times New Roman" w:cs="Times"/>
          <w:kern w:val="0"/>
          <w:sz w:val="24"/>
          <w:szCs w:val="24"/>
          <w:lang w:eastAsia="fr-CA"/>
          <w14:ligatures w14:val="none"/>
        </w:rPr>
        <w:tab/>
      </w:r>
      <w:r w:rsidR="003027D8">
        <w:rPr>
          <w:rFonts w:ascii="Times New Roman" w:eastAsia="Times New Roman" w:hAnsi="Times New Roman" w:cs="Times"/>
          <w:kern w:val="0"/>
          <w:sz w:val="24"/>
          <w:szCs w:val="24"/>
          <w:lang w:eastAsia="fr-CA"/>
          <w14:ligatures w14:val="none"/>
        </w:rPr>
        <w:tab/>
      </w:r>
      <w:r w:rsidR="003027D8">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1,35</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t xml:space="preserve">            72</w:t>
      </w:r>
    </w:p>
    <w:p w14:paraId="0D9F0401"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Commerces n’utilisant pas l’aqueduc</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1,00</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73</w:t>
      </w:r>
    </w:p>
    <w:p w14:paraId="28695CD4"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Hôtel, bar, taverne avec 10 chambres et moins</w:t>
      </w:r>
      <w:r w:rsidRPr="00BA0D07">
        <w:rPr>
          <w:rFonts w:ascii="Times New Roman" w:eastAsia="Times New Roman" w:hAnsi="Times New Roman" w:cs="Times"/>
          <w:kern w:val="0"/>
          <w:sz w:val="24"/>
          <w:szCs w:val="24"/>
          <w:lang w:eastAsia="fr-CA"/>
          <w14:ligatures w14:val="none"/>
        </w:rPr>
        <w:tab/>
        <w:t>1,35</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74</w:t>
      </w:r>
    </w:p>
    <w:p w14:paraId="6D1AE8E9"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Camping par emplacement</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0,50</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75</w:t>
      </w:r>
    </w:p>
    <w:p w14:paraId="3C661FD1"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Entreprise manufacturière (bâtiment principal)</w:t>
      </w:r>
      <w:r w:rsidRPr="00BA0D07">
        <w:rPr>
          <w:rFonts w:ascii="Times New Roman" w:eastAsia="Times New Roman" w:hAnsi="Times New Roman" w:cs="Times"/>
          <w:kern w:val="0"/>
          <w:sz w:val="24"/>
          <w:szCs w:val="24"/>
          <w:lang w:eastAsia="fr-CA"/>
          <w14:ligatures w14:val="none"/>
        </w:rPr>
        <w:tab/>
        <w:t>1,35</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76</w:t>
      </w:r>
    </w:p>
    <w:p w14:paraId="34DF616E"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Entreprise manufacturière (bâtiment secondaire)</w:t>
      </w:r>
      <w:r w:rsidRPr="00BA0D07">
        <w:rPr>
          <w:rFonts w:ascii="Times New Roman" w:eastAsia="Times New Roman" w:hAnsi="Times New Roman" w:cs="Times"/>
          <w:kern w:val="0"/>
          <w:sz w:val="24"/>
          <w:szCs w:val="24"/>
          <w:lang w:eastAsia="fr-CA"/>
          <w14:ligatures w14:val="none"/>
        </w:rPr>
        <w:tab/>
        <w:t>0,74</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77</w:t>
      </w:r>
    </w:p>
    <w:p w14:paraId="78A97DE4"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Logement servant de foyer ou famille d’accueil</w:t>
      </w:r>
      <w:r w:rsidRPr="00BA0D07">
        <w:rPr>
          <w:rFonts w:ascii="Times New Roman" w:eastAsia="Times New Roman" w:hAnsi="Times New Roman" w:cs="Times"/>
          <w:kern w:val="0"/>
          <w:sz w:val="24"/>
          <w:szCs w:val="24"/>
          <w:lang w:eastAsia="fr-CA"/>
          <w14:ligatures w14:val="none"/>
        </w:rPr>
        <w:tab/>
        <w:t>1,53</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78</w:t>
      </w:r>
    </w:p>
    <w:p w14:paraId="194F983B" w14:textId="77777777" w:rsidR="00BA0D07" w:rsidRPr="00BA0D07" w:rsidRDefault="00BA0D07" w:rsidP="00BA0D07">
      <w:pPr>
        <w:spacing w:after="0" w:line="240" w:lineRule="auto"/>
        <w:ind w:left="1985" w:hanging="1985"/>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Installation agricole de 10 bêtes et moins</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1,14</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79</w:t>
      </w:r>
    </w:p>
    <w:p w14:paraId="1D8FC16A"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kern w:val="0"/>
          <w:sz w:val="24"/>
          <w:szCs w:val="24"/>
          <w:lang w:eastAsia="fr-CA"/>
          <w14:ligatures w14:val="none"/>
        </w:rPr>
        <w:t>Installation agricole de 11 bêtes et plus</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1,53</w:t>
      </w:r>
      <w:r w:rsidRPr="00BA0D07">
        <w:rPr>
          <w:rFonts w:ascii="Times New Roman" w:eastAsia="Times New Roman" w:hAnsi="Times New Roman" w:cs="Times"/>
          <w:kern w:val="0"/>
          <w:sz w:val="24"/>
          <w:szCs w:val="24"/>
          <w:lang w:eastAsia="fr-CA"/>
          <w14:ligatures w14:val="none"/>
        </w:rPr>
        <w:tab/>
        <w:t xml:space="preserve">     </w:t>
      </w:r>
      <w:r w:rsidRPr="00BA0D07">
        <w:rPr>
          <w:rFonts w:ascii="Times New Roman" w:eastAsia="Times New Roman" w:hAnsi="Times New Roman" w:cs="Times"/>
          <w:kern w:val="0"/>
          <w:sz w:val="24"/>
          <w:szCs w:val="24"/>
          <w:lang w:eastAsia="fr-CA"/>
          <w14:ligatures w14:val="none"/>
        </w:rPr>
        <w:tab/>
      </w:r>
      <w:r w:rsidRPr="00BA0D07">
        <w:rPr>
          <w:rFonts w:ascii="Times New Roman" w:eastAsia="Times New Roman" w:hAnsi="Times New Roman" w:cs="Times"/>
          <w:kern w:val="0"/>
          <w:sz w:val="24"/>
          <w:szCs w:val="24"/>
          <w:lang w:eastAsia="fr-CA"/>
          <w14:ligatures w14:val="none"/>
        </w:rPr>
        <w:tab/>
        <w:t>80</w:t>
      </w:r>
    </w:p>
    <w:p w14:paraId="2EFBB8E7"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p>
    <w:p w14:paraId="09F15501" w14:textId="77777777" w:rsidR="00BA0D07" w:rsidRPr="00BA0D07" w:rsidRDefault="00BA0D07" w:rsidP="00BA0D07">
      <w:pPr>
        <w:spacing w:after="0" w:line="240" w:lineRule="auto"/>
        <w:ind w:left="1560" w:hanging="1559"/>
        <w:jc w:val="both"/>
        <w:rPr>
          <w:rFonts w:ascii="Times New Roman" w:eastAsia="Times New Roman" w:hAnsi="Times New Roman" w:cs="Times"/>
          <w:kern w:val="0"/>
          <w:sz w:val="24"/>
          <w:szCs w:val="24"/>
          <w:lang w:eastAsia="fr-CA"/>
          <w14:ligatures w14:val="none"/>
        </w:rPr>
      </w:pPr>
      <w:r w:rsidRPr="00BA0D07">
        <w:rPr>
          <w:rFonts w:ascii="Times New Roman" w:eastAsia="Times New Roman" w:hAnsi="Times New Roman" w:cs="Times"/>
          <w:b/>
          <w:bCs/>
          <w:kern w:val="0"/>
          <w:sz w:val="24"/>
          <w:szCs w:val="24"/>
          <w:lang w:eastAsia="fr-CA"/>
          <w14:ligatures w14:val="none"/>
        </w:rPr>
        <w:t>ARTICLE 5</w:t>
      </w:r>
      <w:r w:rsidRPr="00BA0D07">
        <w:rPr>
          <w:rFonts w:ascii="Times New Roman" w:eastAsia="Times New Roman" w:hAnsi="Times New Roman" w:cs="Times"/>
          <w:kern w:val="0"/>
          <w:sz w:val="24"/>
          <w:szCs w:val="24"/>
          <w:lang w:eastAsia="fr-CA"/>
          <w14:ligatures w14:val="none"/>
        </w:rPr>
        <w:tab/>
      </w:r>
    </w:p>
    <w:p w14:paraId="0A56CE19" w14:textId="77777777" w:rsidR="00BA0D07" w:rsidRPr="00BA0D07" w:rsidRDefault="00BA0D07" w:rsidP="00BA0D07">
      <w:pPr>
        <w:spacing w:after="0" w:line="240" w:lineRule="auto"/>
        <w:ind w:left="1560" w:hanging="1559"/>
        <w:jc w:val="both"/>
        <w:rPr>
          <w:rFonts w:ascii="Times New Roman" w:eastAsia="Times New Roman" w:hAnsi="Times New Roman" w:cs="Times"/>
          <w:kern w:val="0"/>
          <w:sz w:val="24"/>
          <w:szCs w:val="24"/>
          <w:lang w:eastAsia="fr-CA"/>
          <w14:ligatures w14:val="none"/>
        </w:rPr>
      </w:pPr>
    </w:p>
    <w:p w14:paraId="3F2D5A8A" w14:textId="77777777" w:rsidR="00BA0D07" w:rsidRPr="00BA0D07" w:rsidRDefault="00BA0D07" w:rsidP="00BA0D07">
      <w:pPr>
        <w:spacing w:after="0" w:line="240" w:lineRule="auto"/>
        <w:rPr>
          <w:rFonts w:ascii="Times New Roman" w:eastAsia="Times New Roman" w:hAnsi="Times New Roman" w:cs="Times New Roman"/>
          <w:kern w:val="0"/>
          <w:sz w:val="24"/>
          <w:szCs w:val="24"/>
          <w:lang w:eastAsia="fr-CA"/>
          <w14:ligatures w14:val="none"/>
        </w:rPr>
      </w:pPr>
      <w:r w:rsidRPr="00BA0D07">
        <w:rPr>
          <w:rFonts w:ascii="Times New Roman" w:eastAsia="Times New Roman" w:hAnsi="Times New Roman" w:cs="Times New Roman"/>
          <w:kern w:val="0"/>
          <w:sz w:val="24"/>
          <w:szCs w:val="24"/>
          <w:lang w:eastAsia="fr-CA"/>
          <w14:ligatures w14:val="none"/>
        </w:rPr>
        <w:t>Toutes ces taxes sont payables, selon les modalités de paiement établis par règlement par la municipalité.</w:t>
      </w:r>
    </w:p>
    <w:p w14:paraId="49F74895" w14:textId="77777777" w:rsidR="00BA0D07" w:rsidRPr="00BA0D07" w:rsidRDefault="00BA0D07" w:rsidP="00BA0D07">
      <w:pPr>
        <w:spacing w:after="0" w:line="240" w:lineRule="auto"/>
        <w:ind w:left="1560" w:hanging="1559"/>
        <w:jc w:val="both"/>
        <w:rPr>
          <w:rFonts w:ascii="Times New Roman" w:eastAsia="Times New Roman" w:hAnsi="Times New Roman" w:cs="Times"/>
          <w:kern w:val="0"/>
          <w:sz w:val="24"/>
          <w:szCs w:val="24"/>
          <w:lang w:eastAsia="fr-CA"/>
          <w14:ligatures w14:val="none"/>
        </w:rPr>
      </w:pPr>
    </w:p>
    <w:p w14:paraId="2EA85DE9" w14:textId="77777777" w:rsidR="00BA0D07" w:rsidRPr="00BA0D07" w:rsidRDefault="00BA0D07" w:rsidP="00BA0D07">
      <w:pPr>
        <w:spacing w:after="0" w:line="240" w:lineRule="auto"/>
        <w:ind w:left="2127" w:hanging="2127"/>
        <w:jc w:val="both"/>
        <w:rPr>
          <w:rFonts w:ascii="Times" w:eastAsia="Times New Roman" w:hAnsi="Times" w:cs="Times"/>
          <w:kern w:val="0"/>
          <w:sz w:val="24"/>
          <w:szCs w:val="24"/>
          <w:lang w:eastAsia="fr-CA"/>
          <w14:ligatures w14:val="none"/>
        </w:rPr>
      </w:pPr>
    </w:p>
    <w:p w14:paraId="0C278F0F" w14:textId="77777777" w:rsidR="00BA0D07" w:rsidRPr="00BA0D07" w:rsidRDefault="00BA0D07" w:rsidP="00BA0D07">
      <w:pPr>
        <w:spacing w:after="0" w:line="240" w:lineRule="auto"/>
        <w:ind w:left="2127" w:hanging="2127"/>
        <w:jc w:val="both"/>
        <w:rPr>
          <w:rFonts w:ascii="Times" w:eastAsia="Times New Roman" w:hAnsi="Times" w:cs="Times"/>
          <w:b/>
          <w:bCs/>
          <w:kern w:val="0"/>
          <w:sz w:val="24"/>
          <w:szCs w:val="24"/>
          <w:lang w:eastAsia="fr-CA"/>
          <w14:ligatures w14:val="none"/>
        </w:rPr>
      </w:pPr>
      <w:r w:rsidRPr="00BA0D07">
        <w:rPr>
          <w:rFonts w:ascii="Times" w:eastAsia="Times New Roman" w:hAnsi="Times" w:cs="Times"/>
          <w:b/>
          <w:bCs/>
          <w:kern w:val="0"/>
          <w:sz w:val="24"/>
          <w:szCs w:val="24"/>
          <w:lang w:eastAsia="fr-CA"/>
          <w14:ligatures w14:val="none"/>
        </w:rPr>
        <w:t>ARTICLE 6</w:t>
      </w:r>
      <w:r w:rsidRPr="00BA0D07">
        <w:rPr>
          <w:rFonts w:ascii="Times" w:eastAsia="Times New Roman" w:hAnsi="Times" w:cs="Times"/>
          <w:b/>
          <w:bCs/>
          <w:kern w:val="0"/>
          <w:sz w:val="24"/>
          <w:szCs w:val="24"/>
          <w:lang w:eastAsia="fr-CA"/>
          <w14:ligatures w14:val="none"/>
        </w:rPr>
        <w:tab/>
      </w:r>
    </w:p>
    <w:p w14:paraId="64A7FD00" w14:textId="77777777" w:rsidR="00BA0D07" w:rsidRPr="00BA0D07" w:rsidRDefault="00BA0D07" w:rsidP="00BA0D07">
      <w:pPr>
        <w:spacing w:after="0" w:line="240" w:lineRule="auto"/>
        <w:ind w:left="2127" w:hanging="2127"/>
        <w:jc w:val="both"/>
        <w:rPr>
          <w:rFonts w:ascii="Times" w:eastAsia="Times New Roman" w:hAnsi="Times" w:cs="Times"/>
          <w:b/>
          <w:bCs/>
          <w:kern w:val="0"/>
          <w:sz w:val="24"/>
          <w:szCs w:val="24"/>
          <w:lang w:eastAsia="fr-CA"/>
          <w14:ligatures w14:val="none"/>
        </w:rPr>
      </w:pPr>
    </w:p>
    <w:p w14:paraId="1BA1DEF1" w14:textId="77777777" w:rsidR="00BA0D07" w:rsidRPr="00BA0D07" w:rsidRDefault="00BA0D07" w:rsidP="00BA0D07">
      <w:pPr>
        <w:spacing w:after="0" w:line="240" w:lineRule="auto"/>
        <w:jc w:val="both"/>
        <w:rPr>
          <w:rFonts w:ascii="Times" w:eastAsia="Times New Roman" w:hAnsi="Times" w:cs="Times"/>
          <w:kern w:val="0"/>
          <w:sz w:val="24"/>
          <w:szCs w:val="24"/>
          <w:lang w:eastAsia="fr-CA"/>
          <w14:ligatures w14:val="none"/>
        </w:rPr>
      </w:pPr>
      <w:r w:rsidRPr="00BA0D07">
        <w:rPr>
          <w:rFonts w:ascii="Times" w:eastAsia="Times New Roman" w:hAnsi="Times" w:cs="Times"/>
          <w:kern w:val="0"/>
          <w:sz w:val="24"/>
          <w:szCs w:val="24"/>
          <w:lang w:eastAsia="fr-CA"/>
          <w14:ligatures w14:val="none"/>
        </w:rPr>
        <w:t xml:space="preserve">Tout montant </w:t>
      </w:r>
      <w:proofErr w:type="gramStart"/>
      <w:r w:rsidRPr="00BA0D07">
        <w:rPr>
          <w:rFonts w:ascii="Times" w:eastAsia="Times New Roman" w:hAnsi="Times" w:cs="Times"/>
          <w:kern w:val="0"/>
          <w:sz w:val="24"/>
          <w:szCs w:val="24"/>
          <w:lang w:eastAsia="fr-CA"/>
          <w14:ligatures w14:val="none"/>
        </w:rPr>
        <w:t>payé</w:t>
      </w:r>
      <w:proofErr w:type="gramEnd"/>
      <w:r w:rsidRPr="00BA0D07">
        <w:rPr>
          <w:rFonts w:ascii="Times" w:eastAsia="Times New Roman" w:hAnsi="Times" w:cs="Times"/>
          <w:kern w:val="0"/>
          <w:sz w:val="24"/>
          <w:szCs w:val="24"/>
          <w:lang w:eastAsia="fr-CA"/>
          <w14:ligatures w14:val="none"/>
        </w:rPr>
        <w:t xml:space="preserve"> après échéance, 1.25% par mois ou 15% par année d’intérêt sera chargé et toute partie d’un mois comptera comme entier.</w:t>
      </w:r>
    </w:p>
    <w:p w14:paraId="2BF27348" w14:textId="77777777" w:rsidR="00BA0D07" w:rsidRPr="00BA0D07" w:rsidRDefault="00BA0D07" w:rsidP="00BA0D07">
      <w:pPr>
        <w:spacing w:after="0" w:line="240" w:lineRule="auto"/>
        <w:ind w:left="2127" w:hanging="2127"/>
        <w:jc w:val="both"/>
        <w:rPr>
          <w:rFonts w:ascii="Times" w:eastAsia="Times New Roman" w:hAnsi="Times" w:cs="Times"/>
          <w:kern w:val="0"/>
          <w:sz w:val="24"/>
          <w:szCs w:val="24"/>
          <w:lang w:eastAsia="fr-CA"/>
          <w14:ligatures w14:val="none"/>
        </w:rPr>
      </w:pPr>
    </w:p>
    <w:p w14:paraId="0F3D5FAF" w14:textId="77777777" w:rsidR="00BA0D07" w:rsidRPr="00BA0D07" w:rsidRDefault="00BA0D07" w:rsidP="00BA0D07">
      <w:pPr>
        <w:spacing w:after="0" w:line="240" w:lineRule="auto"/>
        <w:ind w:left="2127" w:hanging="2127"/>
        <w:jc w:val="both"/>
        <w:rPr>
          <w:rFonts w:ascii="Times" w:eastAsia="Times New Roman" w:hAnsi="Times" w:cs="Times"/>
          <w:kern w:val="0"/>
          <w:sz w:val="24"/>
          <w:szCs w:val="24"/>
          <w:lang w:eastAsia="fr-CA"/>
          <w14:ligatures w14:val="none"/>
        </w:rPr>
      </w:pPr>
    </w:p>
    <w:p w14:paraId="408C7DD6" w14:textId="77777777" w:rsidR="00BA0D07" w:rsidRPr="00BA0D07" w:rsidRDefault="00BA0D07" w:rsidP="00BA0D07">
      <w:pPr>
        <w:spacing w:after="0" w:line="240" w:lineRule="auto"/>
        <w:ind w:left="2127" w:hanging="2127"/>
        <w:jc w:val="both"/>
        <w:rPr>
          <w:rFonts w:ascii="Times" w:eastAsia="Times New Roman" w:hAnsi="Times" w:cs="Times"/>
          <w:b/>
          <w:bCs/>
          <w:kern w:val="0"/>
          <w:sz w:val="24"/>
          <w:szCs w:val="24"/>
          <w:lang w:eastAsia="fr-CA"/>
          <w14:ligatures w14:val="none"/>
        </w:rPr>
      </w:pPr>
      <w:r w:rsidRPr="00BA0D07">
        <w:rPr>
          <w:rFonts w:ascii="Times" w:eastAsia="Times New Roman" w:hAnsi="Times" w:cs="Times"/>
          <w:b/>
          <w:bCs/>
          <w:kern w:val="0"/>
          <w:sz w:val="24"/>
          <w:szCs w:val="24"/>
          <w:lang w:eastAsia="fr-CA"/>
          <w14:ligatures w14:val="none"/>
        </w:rPr>
        <w:t>ARTICLE 7</w:t>
      </w:r>
    </w:p>
    <w:p w14:paraId="68C45C99" w14:textId="77777777" w:rsidR="00BA0D07" w:rsidRPr="00BA0D07" w:rsidRDefault="00BA0D07" w:rsidP="00BA0D07">
      <w:pPr>
        <w:spacing w:after="0" w:line="240" w:lineRule="auto"/>
        <w:ind w:left="2127" w:hanging="2127"/>
        <w:jc w:val="both"/>
        <w:rPr>
          <w:rFonts w:ascii="Times" w:eastAsia="Times New Roman" w:hAnsi="Times" w:cs="Times"/>
          <w:b/>
          <w:bCs/>
          <w:kern w:val="0"/>
          <w:sz w:val="24"/>
          <w:szCs w:val="24"/>
          <w:lang w:eastAsia="fr-CA"/>
          <w14:ligatures w14:val="none"/>
        </w:rPr>
      </w:pPr>
    </w:p>
    <w:p w14:paraId="50213BF6" w14:textId="77777777" w:rsidR="00BA0D07" w:rsidRPr="00BA0D07" w:rsidRDefault="00BA0D07" w:rsidP="00BA0D07">
      <w:pPr>
        <w:spacing w:after="0" w:line="240" w:lineRule="auto"/>
        <w:ind w:left="2127" w:hanging="2127"/>
        <w:jc w:val="both"/>
        <w:rPr>
          <w:rFonts w:ascii="Times" w:eastAsia="Times New Roman" w:hAnsi="Times" w:cs="Times"/>
          <w:kern w:val="0"/>
          <w:sz w:val="24"/>
          <w:szCs w:val="24"/>
          <w:lang w:eastAsia="fr-CA"/>
          <w14:ligatures w14:val="none"/>
        </w:rPr>
      </w:pPr>
      <w:r w:rsidRPr="00BA0D07">
        <w:rPr>
          <w:rFonts w:ascii="Times" w:eastAsia="Times New Roman" w:hAnsi="Times" w:cs="Times"/>
          <w:kern w:val="0"/>
          <w:sz w:val="24"/>
          <w:szCs w:val="24"/>
          <w:lang w:eastAsia="fr-CA"/>
          <w14:ligatures w14:val="none"/>
        </w:rPr>
        <w:t>Le présent règlement entrera en vigueur suivant les dispositions de la loi.</w:t>
      </w:r>
    </w:p>
    <w:p w14:paraId="2606392A" w14:textId="77777777" w:rsidR="00BA0D07" w:rsidRPr="00BA0D07" w:rsidRDefault="00BA0D07" w:rsidP="00BA0D07">
      <w:pPr>
        <w:spacing w:after="0" w:line="240" w:lineRule="auto"/>
        <w:ind w:left="2127" w:hanging="2127"/>
        <w:jc w:val="both"/>
        <w:rPr>
          <w:rFonts w:ascii="Times" w:eastAsia="Times New Roman" w:hAnsi="Times" w:cs="Times"/>
          <w:kern w:val="0"/>
          <w:sz w:val="24"/>
          <w:szCs w:val="24"/>
          <w:lang w:eastAsia="fr-CA"/>
          <w14:ligatures w14:val="none"/>
        </w:rPr>
      </w:pPr>
    </w:p>
    <w:p w14:paraId="57CBD035" w14:textId="77777777" w:rsidR="00BA0D07" w:rsidRPr="00BA0D07" w:rsidRDefault="00BA0D07" w:rsidP="00BA0D07">
      <w:pPr>
        <w:spacing w:after="0" w:line="240" w:lineRule="auto"/>
        <w:ind w:left="2127" w:hanging="2127"/>
        <w:jc w:val="both"/>
        <w:rPr>
          <w:rFonts w:ascii="Times" w:eastAsia="Times New Roman" w:hAnsi="Times" w:cs="Times"/>
          <w:kern w:val="0"/>
          <w:sz w:val="24"/>
          <w:szCs w:val="24"/>
          <w:lang w:eastAsia="fr-CA"/>
          <w14:ligatures w14:val="none"/>
        </w:rPr>
      </w:pPr>
    </w:p>
    <w:p w14:paraId="40FF53D3" w14:textId="77777777" w:rsidR="00BA0D07" w:rsidRPr="00BA0D07" w:rsidRDefault="00BA0D07" w:rsidP="00BA0D07">
      <w:pPr>
        <w:spacing w:after="0" w:line="240" w:lineRule="auto"/>
        <w:ind w:left="2127" w:hanging="2127"/>
        <w:jc w:val="both"/>
        <w:rPr>
          <w:rFonts w:ascii="Times New Roman" w:eastAsia="Times New Roman" w:hAnsi="Times New Roman" w:cs="Times"/>
          <w:iCs/>
          <w:kern w:val="0"/>
          <w:sz w:val="24"/>
          <w:szCs w:val="24"/>
          <w:lang w:eastAsia="fr-CA"/>
          <w14:ligatures w14:val="none"/>
        </w:rPr>
      </w:pPr>
      <w:r w:rsidRPr="00BA0D07">
        <w:rPr>
          <w:rFonts w:ascii="Times New Roman" w:eastAsia="Times New Roman" w:hAnsi="Times New Roman" w:cs="Times"/>
          <w:b/>
          <w:iCs/>
          <w:kern w:val="0"/>
          <w:sz w:val="24"/>
          <w:szCs w:val="24"/>
          <w:lang w:eastAsia="fr-CA"/>
          <w14:ligatures w14:val="none"/>
        </w:rPr>
        <w:t>ARTICLE 8</w:t>
      </w:r>
      <w:r w:rsidRPr="00BA0D07">
        <w:rPr>
          <w:rFonts w:ascii="Times New Roman" w:eastAsia="Times New Roman" w:hAnsi="Times New Roman" w:cs="Times"/>
          <w:iCs/>
          <w:kern w:val="0"/>
          <w:sz w:val="24"/>
          <w:szCs w:val="24"/>
          <w:lang w:eastAsia="fr-CA"/>
          <w14:ligatures w14:val="none"/>
        </w:rPr>
        <w:tab/>
      </w:r>
    </w:p>
    <w:p w14:paraId="1E3FA5F0" w14:textId="77777777" w:rsidR="00BA0D07" w:rsidRPr="00BA0D07" w:rsidRDefault="00BA0D07" w:rsidP="00BA0D07">
      <w:pPr>
        <w:spacing w:after="0" w:line="240" w:lineRule="auto"/>
        <w:ind w:left="2127" w:hanging="2127"/>
        <w:jc w:val="both"/>
        <w:rPr>
          <w:rFonts w:ascii="Times New Roman" w:eastAsia="Times New Roman" w:hAnsi="Times New Roman" w:cs="Times"/>
          <w:iCs/>
          <w:kern w:val="0"/>
          <w:sz w:val="24"/>
          <w:szCs w:val="24"/>
          <w:lang w:eastAsia="fr-CA"/>
          <w14:ligatures w14:val="none"/>
        </w:rPr>
      </w:pPr>
    </w:p>
    <w:p w14:paraId="0ACDAB54" w14:textId="77777777" w:rsidR="00BA0D07" w:rsidRPr="00BA0D07" w:rsidRDefault="00BA0D07" w:rsidP="00BA0D07">
      <w:pPr>
        <w:spacing w:after="0" w:line="240" w:lineRule="auto"/>
        <w:jc w:val="both"/>
        <w:rPr>
          <w:rFonts w:ascii="Times New Roman" w:eastAsia="Times New Roman" w:hAnsi="Times New Roman" w:cs="Times"/>
          <w:iCs/>
          <w:kern w:val="0"/>
          <w:sz w:val="24"/>
          <w:szCs w:val="24"/>
          <w:lang w:eastAsia="fr-CA"/>
          <w14:ligatures w14:val="none"/>
        </w:rPr>
      </w:pPr>
      <w:r w:rsidRPr="00BA0D07">
        <w:rPr>
          <w:rFonts w:ascii="Times New Roman" w:eastAsia="Times New Roman" w:hAnsi="Times New Roman" w:cs="Times"/>
          <w:iCs/>
          <w:kern w:val="0"/>
          <w:sz w:val="24"/>
          <w:szCs w:val="24"/>
          <w:lang w:eastAsia="fr-CA"/>
          <w14:ligatures w14:val="none"/>
        </w:rPr>
        <w:t xml:space="preserve">À compter de l’entrée en vigueur du présent règlement et jusqu’à ce qu’il soit abrogé, la modification </w:t>
      </w:r>
      <w:r w:rsidRPr="00BA0D07">
        <w:rPr>
          <w:rFonts w:ascii="Times New Roman" w:eastAsia="Times New Roman" w:hAnsi="Times New Roman" w:cs="Times"/>
          <w:bCs/>
          <w:iCs/>
          <w:kern w:val="0"/>
          <w:sz w:val="24"/>
          <w:szCs w:val="24"/>
          <w:lang w:eastAsia="fr-CA"/>
          <w14:ligatures w14:val="none"/>
        </w:rPr>
        <w:t xml:space="preserve">du montant de cette compensation par unité sera établie annuellement </w:t>
      </w:r>
      <w:r w:rsidRPr="00BA0D07">
        <w:rPr>
          <w:rFonts w:ascii="Times New Roman" w:eastAsia="Times New Roman" w:hAnsi="Times New Roman" w:cs="Times"/>
          <w:iCs/>
          <w:kern w:val="0"/>
          <w:sz w:val="24"/>
          <w:szCs w:val="24"/>
          <w:lang w:eastAsia="fr-CA"/>
          <w14:ligatures w14:val="none"/>
        </w:rPr>
        <w:t>et adopté par résolution.</w:t>
      </w:r>
    </w:p>
    <w:p w14:paraId="0F325F67" w14:textId="77777777" w:rsidR="00BA0D07" w:rsidRPr="00BA0D07" w:rsidRDefault="00BA0D07" w:rsidP="00BA0D07">
      <w:pPr>
        <w:spacing w:after="0" w:line="240" w:lineRule="auto"/>
        <w:jc w:val="both"/>
        <w:rPr>
          <w:rFonts w:ascii="Times New Roman" w:eastAsia="Times New Roman" w:hAnsi="Times New Roman" w:cs="Times"/>
          <w:iCs/>
          <w:kern w:val="0"/>
          <w:sz w:val="24"/>
          <w:szCs w:val="24"/>
          <w:lang w:eastAsia="fr-CA"/>
          <w14:ligatures w14:val="none"/>
        </w:rPr>
      </w:pPr>
    </w:p>
    <w:p w14:paraId="1A82BA80"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p>
    <w:p w14:paraId="2439904D"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p>
    <w:p w14:paraId="4F619E9B"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p>
    <w:p w14:paraId="6F0E88D5" w14:textId="77777777" w:rsidR="00BA0D07" w:rsidRPr="00BA0D07" w:rsidRDefault="00BA0D07" w:rsidP="00BA0D07">
      <w:pPr>
        <w:spacing w:after="0" w:line="240" w:lineRule="auto"/>
        <w:jc w:val="both"/>
        <w:rPr>
          <w:rFonts w:ascii="Times New Roman" w:eastAsia="Times New Roman" w:hAnsi="Times New Roman" w:cs="Times"/>
          <w:kern w:val="0"/>
          <w:sz w:val="24"/>
          <w:szCs w:val="24"/>
          <w:lang w:eastAsia="fr-CA"/>
          <w14:ligatures w14:val="none"/>
        </w:rPr>
      </w:pPr>
    </w:p>
    <w:p w14:paraId="1BA43C22" w14:textId="77777777" w:rsidR="00BA0D07" w:rsidRPr="00BA0D07" w:rsidRDefault="00BA0D07" w:rsidP="00BA0D07">
      <w:pPr>
        <w:tabs>
          <w:tab w:val="center" w:pos="4420"/>
          <w:tab w:val="left" w:pos="5376"/>
        </w:tabs>
        <w:spacing w:after="0" w:line="240" w:lineRule="auto"/>
        <w:rPr>
          <w:rFonts w:ascii="Times" w:eastAsia="Times New Roman" w:hAnsi="Times" w:cs="Times"/>
          <w:b/>
          <w:bCs/>
          <w:kern w:val="0"/>
          <w:sz w:val="24"/>
          <w:szCs w:val="24"/>
          <w:lang w:eastAsia="fr-CA"/>
          <w14:ligatures w14:val="none"/>
        </w:rPr>
      </w:pPr>
      <w:r w:rsidRPr="00BA0D07">
        <w:rPr>
          <w:rFonts w:ascii="Times" w:eastAsia="Times New Roman" w:hAnsi="Times" w:cs="Times"/>
          <w:b/>
          <w:bCs/>
          <w:kern w:val="0"/>
          <w:sz w:val="24"/>
          <w:szCs w:val="24"/>
          <w:lang w:eastAsia="fr-CA"/>
          <w14:ligatures w14:val="none"/>
        </w:rPr>
        <w:tab/>
        <w:t>Annexe-D</w:t>
      </w:r>
      <w:r w:rsidRPr="00BA0D07">
        <w:rPr>
          <w:rFonts w:ascii="Times" w:eastAsia="Times New Roman" w:hAnsi="Times" w:cs="Times"/>
          <w:b/>
          <w:bCs/>
          <w:kern w:val="0"/>
          <w:sz w:val="24"/>
          <w:szCs w:val="24"/>
          <w:lang w:eastAsia="fr-CA"/>
          <w14:ligatures w14:val="none"/>
        </w:rPr>
        <w:tab/>
      </w:r>
    </w:p>
    <w:p w14:paraId="06A3956F" w14:textId="77777777" w:rsidR="00BA0D07" w:rsidRPr="00BA0D07" w:rsidRDefault="00BA0D07" w:rsidP="00BA0D07">
      <w:pPr>
        <w:spacing w:after="0" w:line="240" w:lineRule="auto"/>
        <w:jc w:val="center"/>
        <w:rPr>
          <w:rFonts w:ascii="Times" w:eastAsia="Times New Roman" w:hAnsi="Times" w:cs="Times"/>
          <w:b/>
          <w:kern w:val="0"/>
          <w:sz w:val="24"/>
          <w:szCs w:val="24"/>
          <w:u w:val="single"/>
          <w:lang w:eastAsia="fr-CA"/>
          <w14:ligatures w14:val="none"/>
        </w:rPr>
      </w:pPr>
      <w:r w:rsidRPr="00BA0D07">
        <w:rPr>
          <w:rFonts w:ascii="Times" w:eastAsia="Times New Roman" w:hAnsi="Times" w:cs="Times"/>
          <w:b/>
          <w:kern w:val="0"/>
          <w:sz w:val="24"/>
          <w:szCs w:val="24"/>
          <w:u w:val="single"/>
          <w:lang w:eastAsia="fr-CA"/>
          <w14:ligatures w14:val="none"/>
        </w:rPr>
        <w:t xml:space="preserve">Territoire desservi par le réseau d'égout sanitaire </w:t>
      </w:r>
    </w:p>
    <w:p w14:paraId="4CA875D3" w14:textId="77777777" w:rsidR="00BA0D07" w:rsidRPr="00BA0D07" w:rsidRDefault="00BA0D07" w:rsidP="00BA0D07">
      <w:pPr>
        <w:spacing w:after="0" w:line="240" w:lineRule="auto"/>
        <w:jc w:val="center"/>
        <w:rPr>
          <w:rFonts w:ascii="Times" w:eastAsia="Times New Roman" w:hAnsi="Times" w:cs="Times"/>
          <w:b/>
          <w:kern w:val="0"/>
          <w:sz w:val="24"/>
          <w:szCs w:val="24"/>
          <w:u w:val="single"/>
          <w:lang w:eastAsia="fr-CA"/>
          <w14:ligatures w14:val="none"/>
        </w:rPr>
      </w:pPr>
    </w:p>
    <w:p w14:paraId="75BD09D3" w14:textId="77777777" w:rsidR="00BA0D07" w:rsidRPr="00BA0D07" w:rsidRDefault="00BA0D07" w:rsidP="00BA0D07">
      <w:pPr>
        <w:spacing w:after="0" w:line="240" w:lineRule="auto"/>
        <w:jc w:val="center"/>
        <w:rPr>
          <w:rFonts w:ascii="Times" w:eastAsia="Times New Roman" w:hAnsi="Times" w:cs="Times"/>
          <w:b/>
          <w:kern w:val="0"/>
          <w:sz w:val="24"/>
          <w:szCs w:val="24"/>
          <w:u w:val="single"/>
          <w:lang w:eastAsia="fr-CA"/>
          <w14:ligatures w14:val="none"/>
        </w:rPr>
      </w:pPr>
    </w:p>
    <w:p w14:paraId="702ECC40" w14:textId="23426E88" w:rsidR="00BA0D07" w:rsidRPr="00BA0D07" w:rsidRDefault="00BA0D07" w:rsidP="00BA0D07">
      <w:pPr>
        <w:spacing w:after="0" w:line="240" w:lineRule="auto"/>
        <w:ind w:left="2160" w:hanging="1593"/>
        <w:jc w:val="both"/>
        <w:rPr>
          <w:rFonts w:ascii="Times New Roman" w:eastAsia="Times New Roman" w:hAnsi="Times New Roman" w:cs="Times"/>
          <w:noProof/>
          <w:kern w:val="0"/>
          <w:sz w:val="24"/>
          <w:szCs w:val="24"/>
          <w:lang w:eastAsia="fr-CA"/>
          <w14:ligatures w14:val="none"/>
        </w:rPr>
      </w:pPr>
      <w:r w:rsidRPr="00BA0D07">
        <w:rPr>
          <w:rFonts w:ascii="Times New Roman" w:eastAsia="Times New Roman" w:hAnsi="Times New Roman" w:cs="Times"/>
          <w:noProof/>
          <w:kern w:val="0"/>
          <w:sz w:val="24"/>
          <w:szCs w:val="24"/>
          <w:lang w:eastAsia="fr-CA"/>
          <w14:ligatures w14:val="none"/>
        </w:rPr>
        <w:drawing>
          <wp:inline distT="0" distB="0" distL="0" distR="0" wp14:anchorId="2D0E5317" wp14:editId="30A7750E">
            <wp:extent cx="5052060" cy="1897380"/>
            <wp:effectExtent l="0" t="0" r="0" b="7620"/>
            <wp:docPr id="2059906208" name="Image 2" descr="Une image contenant croquis, diagramme, dessin,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06208" name="Image 2" descr="Une image contenant croquis, diagramme, dessin, Dessin techniqu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2060" cy="1897380"/>
                    </a:xfrm>
                    <a:prstGeom prst="rect">
                      <a:avLst/>
                    </a:prstGeom>
                    <a:noFill/>
                    <a:ln>
                      <a:noFill/>
                    </a:ln>
                  </pic:spPr>
                </pic:pic>
              </a:graphicData>
            </a:graphic>
          </wp:inline>
        </w:drawing>
      </w:r>
    </w:p>
    <w:p w14:paraId="4E5EA2F8" w14:textId="77777777" w:rsidR="00BA0D07" w:rsidRPr="00BA0D07" w:rsidRDefault="00BA0D07" w:rsidP="00BA0D07">
      <w:pPr>
        <w:spacing w:after="0" w:line="240" w:lineRule="auto"/>
        <w:ind w:left="2160" w:hanging="1593"/>
        <w:jc w:val="both"/>
        <w:rPr>
          <w:rFonts w:ascii="Times New Roman" w:eastAsia="Times New Roman" w:hAnsi="Times New Roman" w:cs="Times"/>
          <w:noProof/>
          <w:kern w:val="0"/>
          <w:sz w:val="24"/>
          <w:szCs w:val="24"/>
          <w:lang w:eastAsia="fr-CA"/>
          <w14:ligatures w14:val="none"/>
        </w:rPr>
      </w:pPr>
    </w:p>
    <w:p w14:paraId="1F9ED757" w14:textId="77777777" w:rsidR="00BA0D07" w:rsidRPr="00BA0D07" w:rsidRDefault="00BA0D07" w:rsidP="00BA0D07">
      <w:pPr>
        <w:spacing w:after="0" w:line="240" w:lineRule="auto"/>
        <w:ind w:left="2160" w:hanging="1593"/>
        <w:jc w:val="both"/>
        <w:rPr>
          <w:rFonts w:ascii="Times New Roman" w:eastAsia="Times New Roman" w:hAnsi="Times New Roman" w:cs="Times"/>
          <w:noProof/>
          <w:kern w:val="0"/>
          <w:sz w:val="24"/>
          <w:szCs w:val="24"/>
          <w:lang w:eastAsia="fr-CA"/>
          <w14:ligatures w14:val="none"/>
        </w:rPr>
      </w:pPr>
    </w:p>
    <w:p w14:paraId="2BB7F6E1" w14:textId="77777777" w:rsidR="00BA0D07" w:rsidRPr="00BA0D07" w:rsidRDefault="00BA0D07" w:rsidP="00BA0D07">
      <w:pPr>
        <w:spacing w:after="0" w:line="240" w:lineRule="auto"/>
        <w:jc w:val="center"/>
        <w:rPr>
          <w:rFonts w:ascii="Times" w:eastAsia="Times New Roman" w:hAnsi="Times" w:cs="Times"/>
          <w:b/>
          <w:bCs/>
          <w:kern w:val="0"/>
          <w:sz w:val="24"/>
          <w:szCs w:val="24"/>
          <w:lang w:eastAsia="fr-CA"/>
          <w14:ligatures w14:val="none"/>
        </w:rPr>
      </w:pPr>
      <w:proofErr w:type="spellStart"/>
      <w:r w:rsidRPr="00BA0D07">
        <w:rPr>
          <w:rFonts w:ascii="Times" w:eastAsia="Times New Roman" w:hAnsi="Times" w:cs="Times"/>
          <w:b/>
          <w:bCs/>
          <w:kern w:val="0"/>
          <w:sz w:val="24"/>
          <w:szCs w:val="24"/>
          <w:lang w:eastAsia="fr-CA"/>
          <w14:ligatures w14:val="none"/>
        </w:rPr>
        <w:t>Annexe-E</w:t>
      </w:r>
      <w:proofErr w:type="spellEnd"/>
    </w:p>
    <w:p w14:paraId="4B86DA26" w14:textId="77777777" w:rsidR="00BA0D07" w:rsidRPr="00BA0D07" w:rsidRDefault="00BA0D07" w:rsidP="00BA0D07">
      <w:pPr>
        <w:spacing w:after="0" w:line="240" w:lineRule="auto"/>
        <w:jc w:val="center"/>
        <w:rPr>
          <w:rFonts w:ascii="Times" w:eastAsia="Times New Roman" w:hAnsi="Times" w:cs="Times"/>
          <w:b/>
          <w:kern w:val="0"/>
          <w:sz w:val="24"/>
          <w:szCs w:val="24"/>
          <w:u w:val="single"/>
          <w:lang w:eastAsia="fr-CA"/>
          <w14:ligatures w14:val="none"/>
        </w:rPr>
      </w:pPr>
      <w:r w:rsidRPr="00BA0D07">
        <w:rPr>
          <w:rFonts w:ascii="Times" w:eastAsia="Times New Roman" w:hAnsi="Times" w:cs="Times"/>
          <w:b/>
          <w:kern w:val="0"/>
          <w:sz w:val="24"/>
          <w:szCs w:val="24"/>
          <w:u w:val="single"/>
          <w:lang w:eastAsia="fr-CA"/>
          <w14:ligatures w14:val="none"/>
        </w:rPr>
        <w:t>Territoire desservi par le réseau d'aqueduc</w:t>
      </w:r>
    </w:p>
    <w:p w14:paraId="0F6BB76E"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32689F59"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72B5EF7F" w14:textId="21D75DD7" w:rsidR="00BA0D07" w:rsidRPr="00BA0D07" w:rsidRDefault="00BA0D07" w:rsidP="00BA0D07">
      <w:pPr>
        <w:spacing w:after="0" w:line="240" w:lineRule="auto"/>
        <w:ind w:left="2160" w:hanging="2160"/>
        <w:jc w:val="both"/>
        <w:rPr>
          <w:rFonts w:ascii="Times New Roman" w:eastAsia="Times New Roman" w:hAnsi="Times New Roman" w:cs="Times"/>
          <w:noProof/>
          <w:kern w:val="0"/>
          <w:sz w:val="24"/>
          <w:szCs w:val="24"/>
          <w:lang w:eastAsia="fr-CA"/>
          <w14:ligatures w14:val="none"/>
        </w:rPr>
      </w:pPr>
      <w:r w:rsidRPr="00BA0D07">
        <w:rPr>
          <w:rFonts w:ascii="Times New Roman" w:eastAsia="Times New Roman" w:hAnsi="Times New Roman" w:cs="Times"/>
          <w:noProof/>
          <w:kern w:val="0"/>
          <w:sz w:val="24"/>
          <w:szCs w:val="24"/>
          <w:lang w:eastAsia="fr-CA"/>
          <w14:ligatures w14:val="none"/>
        </w:rPr>
        <w:drawing>
          <wp:inline distT="0" distB="0" distL="0" distR="0" wp14:anchorId="199664BC" wp14:editId="7E190B67">
            <wp:extent cx="5196840" cy="2026920"/>
            <wp:effectExtent l="0" t="0" r="3810" b="0"/>
            <wp:docPr id="359642069" name="Image 1" descr="Une image contenant croquis, dessi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42069" name="Image 1" descr="Une image contenant croquis, dessin, art&#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6840" cy="2026920"/>
                    </a:xfrm>
                    <a:prstGeom prst="rect">
                      <a:avLst/>
                    </a:prstGeom>
                    <a:noFill/>
                    <a:ln>
                      <a:noFill/>
                    </a:ln>
                  </pic:spPr>
                </pic:pic>
              </a:graphicData>
            </a:graphic>
          </wp:inline>
        </w:drawing>
      </w:r>
    </w:p>
    <w:p w14:paraId="48B1D6FE" w14:textId="77777777" w:rsidR="00BA0D07" w:rsidRPr="00BA0D07" w:rsidRDefault="00BA0D07" w:rsidP="00BA0D07">
      <w:pPr>
        <w:spacing w:after="0" w:line="240" w:lineRule="auto"/>
        <w:ind w:left="5387"/>
        <w:jc w:val="both"/>
        <w:rPr>
          <w:rFonts w:ascii="Times New Roman" w:eastAsia="Times New Roman" w:hAnsi="Times New Roman" w:cs="Times"/>
          <w:b/>
          <w:kern w:val="0"/>
          <w:sz w:val="24"/>
          <w:szCs w:val="24"/>
          <w:u w:val="single"/>
          <w:lang w:eastAsia="fr-CA"/>
          <w14:ligatures w14:val="none"/>
        </w:rPr>
      </w:pPr>
      <w:r w:rsidRPr="00BA0D07">
        <w:rPr>
          <w:rFonts w:ascii="Times" w:eastAsia="Times New Roman" w:hAnsi="Times" w:cs="Times"/>
          <w:kern w:val="0"/>
          <w:sz w:val="24"/>
          <w:szCs w:val="24"/>
          <w:lang w:eastAsia="fr-CA"/>
          <w14:ligatures w14:val="none"/>
        </w:rPr>
        <w:t xml:space="preserve">Sur 2 km vers l'est  </w:t>
      </w:r>
      <w:r w:rsidRPr="00BA0D07">
        <w:rPr>
          <w:rFonts w:ascii="Times" w:eastAsia="Times New Roman" w:hAnsi="Times" w:cs="Times"/>
          <w:kern w:val="0"/>
          <w:sz w:val="24"/>
          <w:szCs w:val="24"/>
          <w:lang w:eastAsia="fr-CA"/>
          <w14:ligatures w14:val="none"/>
        </w:rPr>
        <w:sym w:font="Wingdings" w:char="F0E0"/>
      </w:r>
    </w:p>
    <w:p w14:paraId="6991B1DA"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1560E166"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40B3BA6E"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4A03E687"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12AF9759" w14:textId="77777777" w:rsidR="00BA0D07" w:rsidRPr="00BA0D07" w:rsidRDefault="00BA0D07" w:rsidP="00BA0D07">
      <w:pPr>
        <w:spacing w:after="0" w:line="240" w:lineRule="auto"/>
        <w:jc w:val="both"/>
        <w:rPr>
          <w:rFonts w:ascii="Times New Roman" w:eastAsia="Times New Roman" w:hAnsi="Times New Roman" w:cs="Times"/>
          <w:b/>
          <w:bCs/>
          <w:iCs/>
          <w:kern w:val="0"/>
          <w:sz w:val="24"/>
          <w:szCs w:val="24"/>
          <w:lang w:eastAsia="fr-CA"/>
          <w14:ligatures w14:val="none"/>
        </w:rPr>
      </w:pPr>
      <w:r w:rsidRPr="00BA0D07">
        <w:rPr>
          <w:rFonts w:ascii="Times New Roman" w:eastAsia="Times New Roman" w:hAnsi="Times New Roman" w:cs="Times"/>
          <w:b/>
          <w:bCs/>
          <w:iCs/>
          <w:kern w:val="0"/>
          <w:sz w:val="24"/>
          <w:szCs w:val="24"/>
          <w:lang w:eastAsia="fr-CA"/>
          <w14:ligatures w14:val="none"/>
        </w:rPr>
        <w:t>Adopté à l’unanimité.</w:t>
      </w:r>
    </w:p>
    <w:bookmarkEnd w:id="0"/>
    <w:p w14:paraId="754DDDB0"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473E9728"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4739BADD"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p>
    <w:p w14:paraId="0CC28841" w14:textId="77777777" w:rsidR="00BA0D07" w:rsidRPr="00BA0D07" w:rsidRDefault="00BA0D07" w:rsidP="00BA0D07">
      <w:pPr>
        <w:tabs>
          <w:tab w:val="right" w:pos="8640"/>
        </w:tabs>
        <w:spacing w:after="0" w:line="240" w:lineRule="auto"/>
        <w:jc w:val="both"/>
        <w:rPr>
          <w:rFonts w:ascii="Times New Roman" w:eastAsia="Times New Roman" w:hAnsi="Times New Roman" w:cs="Times New Roman"/>
          <w:bCs/>
          <w:kern w:val="0"/>
          <w:sz w:val="24"/>
          <w:szCs w:val="24"/>
          <w:lang w:eastAsia="fr-CA"/>
          <w14:ligatures w14:val="none"/>
        </w:rPr>
      </w:pPr>
      <w:r w:rsidRPr="00BA0D07">
        <w:rPr>
          <w:rFonts w:ascii="Times New Roman" w:eastAsia="Times New Roman" w:hAnsi="Times New Roman" w:cs="Times New Roman"/>
          <w:bCs/>
          <w:kern w:val="0"/>
          <w:sz w:val="24"/>
          <w:szCs w:val="24"/>
          <w:lang w:eastAsia="fr-CA"/>
          <w14:ligatures w14:val="none"/>
        </w:rPr>
        <w:t>__________________________</w:t>
      </w:r>
      <w:r w:rsidRPr="00BA0D07">
        <w:rPr>
          <w:rFonts w:ascii="Times New Roman" w:eastAsia="Times New Roman" w:hAnsi="Times New Roman" w:cs="Times New Roman"/>
          <w:bCs/>
          <w:kern w:val="0"/>
          <w:sz w:val="24"/>
          <w:szCs w:val="24"/>
          <w:lang w:eastAsia="fr-CA"/>
          <w14:ligatures w14:val="none"/>
        </w:rPr>
        <w:tab/>
        <w:t>________________________________</w:t>
      </w:r>
    </w:p>
    <w:p w14:paraId="1DF1E288" w14:textId="77777777" w:rsidR="00BA0D07" w:rsidRPr="00BA0D07" w:rsidRDefault="00BA0D07" w:rsidP="00BA0D07">
      <w:pPr>
        <w:spacing w:after="0" w:line="240" w:lineRule="auto"/>
        <w:ind w:left="4820" w:hanging="4820"/>
        <w:rPr>
          <w:rFonts w:ascii="Times New Roman" w:eastAsia="Times New Roman" w:hAnsi="Times New Roman" w:cs="Times New Roman"/>
          <w:bCs/>
          <w:kern w:val="0"/>
          <w:sz w:val="24"/>
          <w:szCs w:val="24"/>
          <w:lang w:eastAsia="fr-CA"/>
          <w14:ligatures w14:val="none"/>
        </w:rPr>
      </w:pPr>
      <w:r w:rsidRPr="00BA0D07">
        <w:rPr>
          <w:rFonts w:ascii="Times New Roman" w:eastAsia="Times New Roman" w:hAnsi="Times New Roman" w:cs="Times New Roman"/>
          <w:bCs/>
          <w:kern w:val="0"/>
          <w:sz w:val="24"/>
          <w:szCs w:val="24"/>
          <w:lang w:eastAsia="fr-CA"/>
          <w14:ligatures w14:val="none"/>
        </w:rPr>
        <w:t>François Clermont, Maire</w:t>
      </w:r>
      <w:r w:rsidRPr="00BA0D07">
        <w:rPr>
          <w:rFonts w:ascii="Times New Roman" w:eastAsia="Times New Roman" w:hAnsi="Times New Roman" w:cs="Times New Roman"/>
          <w:bCs/>
          <w:kern w:val="0"/>
          <w:sz w:val="24"/>
          <w:szCs w:val="24"/>
          <w:lang w:eastAsia="fr-CA"/>
          <w14:ligatures w14:val="none"/>
        </w:rPr>
        <w:tab/>
        <w:t>Chantal Laroche, Directrice générale</w:t>
      </w:r>
    </w:p>
    <w:p w14:paraId="638C48BB" w14:textId="77777777" w:rsidR="00BA0D07" w:rsidRPr="00BA0D07" w:rsidRDefault="00BA0D07" w:rsidP="00BA0D07">
      <w:pPr>
        <w:spacing w:after="0" w:line="240" w:lineRule="auto"/>
        <w:ind w:left="4820" w:hanging="4820"/>
        <w:rPr>
          <w:rFonts w:ascii="Times New Roman" w:eastAsia="Times New Roman" w:hAnsi="Times New Roman" w:cs="Times New Roman"/>
          <w:bCs/>
          <w:kern w:val="0"/>
          <w:sz w:val="24"/>
          <w:szCs w:val="24"/>
          <w:lang w:eastAsia="fr-CA"/>
          <w14:ligatures w14:val="none"/>
        </w:rPr>
      </w:pPr>
    </w:p>
    <w:p w14:paraId="17CF1929"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7F04EA98" w14:textId="622983FD"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r w:rsidRPr="00BA0D07">
        <w:rPr>
          <w:rFonts w:ascii="Times" w:eastAsia="Times New Roman" w:hAnsi="Times" w:cs="Times"/>
          <w:b/>
          <w:kern w:val="0"/>
          <w:lang w:eastAsia="fr-CA"/>
          <w14:ligatures w14:val="none"/>
        </w:rPr>
        <w:t>AVIS DE MOTION :</w:t>
      </w:r>
      <w:r w:rsidRPr="00BA0D07">
        <w:rPr>
          <w:rFonts w:ascii="Times" w:eastAsia="Times New Roman" w:hAnsi="Times" w:cs="Times"/>
          <w:b/>
          <w:kern w:val="0"/>
          <w:lang w:eastAsia="fr-CA"/>
          <w14:ligatures w14:val="none"/>
        </w:rPr>
        <w:tab/>
        <w:t>1</w:t>
      </w:r>
      <w:r w:rsidR="003027D8">
        <w:rPr>
          <w:rFonts w:ascii="Times" w:eastAsia="Times New Roman" w:hAnsi="Times" w:cs="Times"/>
          <w:b/>
          <w:kern w:val="0"/>
          <w:lang w:eastAsia="fr-CA"/>
          <w14:ligatures w14:val="none"/>
        </w:rPr>
        <w:t>1</w:t>
      </w:r>
      <w:r w:rsidRPr="00BA0D07">
        <w:rPr>
          <w:rFonts w:ascii="Times" w:eastAsia="Times New Roman" w:hAnsi="Times" w:cs="Times"/>
          <w:b/>
          <w:kern w:val="0"/>
          <w:lang w:eastAsia="fr-CA"/>
          <w14:ligatures w14:val="none"/>
        </w:rPr>
        <w:t xml:space="preserve"> décembre 202</w:t>
      </w:r>
      <w:r w:rsidR="003027D8">
        <w:rPr>
          <w:rFonts w:ascii="Times" w:eastAsia="Times New Roman" w:hAnsi="Times" w:cs="Times"/>
          <w:b/>
          <w:kern w:val="0"/>
          <w:lang w:eastAsia="fr-CA"/>
          <w14:ligatures w14:val="none"/>
        </w:rPr>
        <w:t>4</w:t>
      </w:r>
    </w:p>
    <w:p w14:paraId="7AA8CBF7" w14:textId="00252C83"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r w:rsidRPr="00BA0D07">
        <w:rPr>
          <w:rFonts w:ascii="Times" w:eastAsia="Times New Roman" w:hAnsi="Times" w:cs="Times"/>
          <w:b/>
          <w:kern w:val="0"/>
          <w:lang w:eastAsia="fr-CA"/>
          <w14:ligatures w14:val="none"/>
        </w:rPr>
        <w:t>DÉPÔT DU PROJET DE RÈGLEMENT :</w:t>
      </w:r>
      <w:r w:rsidRPr="00BA0D07">
        <w:rPr>
          <w:rFonts w:ascii="Times" w:eastAsia="Times New Roman" w:hAnsi="Times" w:cs="Times"/>
          <w:b/>
          <w:kern w:val="0"/>
          <w:lang w:eastAsia="fr-CA"/>
          <w14:ligatures w14:val="none"/>
        </w:rPr>
        <w:tab/>
        <w:t>1</w:t>
      </w:r>
      <w:r w:rsidR="003027D8">
        <w:rPr>
          <w:rFonts w:ascii="Times" w:eastAsia="Times New Roman" w:hAnsi="Times" w:cs="Times"/>
          <w:b/>
          <w:kern w:val="0"/>
          <w:lang w:eastAsia="fr-CA"/>
          <w14:ligatures w14:val="none"/>
        </w:rPr>
        <w:t>1</w:t>
      </w:r>
      <w:r w:rsidRPr="00BA0D07">
        <w:rPr>
          <w:rFonts w:ascii="Times" w:eastAsia="Times New Roman" w:hAnsi="Times" w:cs="Times"/>
          <w:b/>
          <w:kern w:val="0"/>
          <w:lang w:eastAsia="fr-CA"/>
          <w14:ligatures w14:val="none"/>
        </w:rPr>
        <w:t xml:space="preserve"> décembre 202</w:t>
      </w:r>
      <w:r w:rsidR="003027D8">
        <w:rPr>
          <w:rFonts w:ascii="Times" w:eastAsia="Times New Roman" w:hAnsi="Times" w:cs="Times"/>
          <w:b/>
          <w:kern w:val="0"/>
          <w:lang w:eastAsia="fr-CA"/>
          <w14:ligatures w14:val="none"/>
        </w:rPr>
        <w:t>4</w:t>
      </w:r>
    </w:p>
    <w:p w14:paraId="38A5C196" w14:textId="275C70BA" w:rsidR="00BA0D07" w:rsidRPr="00C36836" w:rsidRDefault="00BA0D07" w:rsidP="00BA0D07">
      <w:pPr>
        <w:spacing w:after="0" w:line="240" w:lineRule="auto"/>
        <w:ind w:left="4253" w:hanging="4253"/>
        <w:rPr>
          <w:rFonts w:ascii="Times" w:eastAsia="Times New Roman" w:hAnsi="Times" w:cs="Times"/>
          <w:b/>
          <w:kern w:val="0"/>
          <w:lang w:eastAsia="fr-CA"/>
          <w14:ligatures w14:val="none"/>
        </w:rPr>
      </w:pPr>
      <w:r w:rsidRPr="00BA0D07">
        <w:rPr>
          <w:rFonts w:ascii="Times" w:eastAsia="Times New Roman" w:hAnsi="Times" w:cs="Times"/>
          <w:b/>
          <w:kern w:val="0"/>
          <w:lang w:eastAsia="fr-CA"/>
          <w14:ligatures w14:val="none"/>
        </w:rPr>
        <w:t>ADOPTÉ LE :</w:t>
      </w:r>
      <w:r w:rsidRPr="00BA0D07">
        <w:rPr>
          <w:rFonts w:ascii="Times" w:eastAsia="Times New Roman" w:hAnsi="Times" w:cs="Times"/>
          <w:b/>
          <w:kern w:val="0"/>
          <w:lang w:eastAsia="fr-CA"/>
          <w14:ligatures w14:val="none"/>
        </w:rPr>
        <w:tab/>
      </w:r>
      <w:r w:rsidR="00EA680E" w:rsidRPr="00C36836">
        <w:rPr>
          <w:rFonts w:ascii="Times" w:eastAsia="Times New Roman" w:hAnsi="Times" w:cs="Times"/>
          <w:b/>
          <w:kern w:val="0"/>
          <w:lang w:eastAsia="fr-CA"/>
          <w14:ligatures w14:val="none"/>
        </w:rPr>
        <w:t>19</w:t>
      </w:r>
      <w:r w:rsidRPr="00C36836">
        <w:rPr>
          <w:rFonts w:ascii="Times" w:eastAsia="Times New Roman" w:hAnsi="Times" w:cs="Times"/>
          <w:b/>
          <w:kern w:val="0"/>
          <w:lang w:eastAsia="fr-CA"/>
          <w14:ligatures w14:val="none"/>
        </w:rPr>
        <w:t xml:space="preserve"> décembre 202</w:t>
      </w:r>
      <w:r w:rsidR="003027D8" w:rsidRPr="00C36836">
        <w:rPr>
          <w:rFonts w:ascii="Times" w:eastAsia="Times New Roman" w:hAnsi="Times" w:cs="Times"/>
          <w:b/>
          <w:kern w:val="0"/>
          <w:lang w:eastAsia="fr-CA"/>
          <w14:ligatures w14:val="none"/>
        </w:rPr>
        <w:t>4</w:t>
      </w:r>
    </w:p>
    <w:p w14:paraId="4A005EE6" w14:textId="2A4CD401"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r w:rsidRPr="00C36836">
        <w:rPr>
          <w:rFonts w:ascii="Times" w:eastAsia="Times New Roman" w:hAnsi="Times" w:cs="Times"/>
          <w:b/>
          <w:kern w:val="0"/>
          <w:lang w:eastAsia="fr-CA"/>
          <w14:ligatures w14:val="none"/>
        </w:rPr>
        <w:t>AFFICHÉ LE </w:t>
      </w:r>
      <w:r w:rsidRPr="00C36836">
        <w:rPr>
          <w:rFonts w:ascii="Times" w:eastAsia="Times New Roman" w:hAnsi="Times" w:cs="Times"/>
          <w:kern w:val="0"/>
          <w:lang w:eastAsia="fr-CA"/>
          <w14:ligatures w14:val="none"/>
        </w:rPr>
        <w:t xml:space="preserve">: </w:t>
      </w:r>
      <w:r w:rsidRPr="00C36836">
        <w:rPr>
          <w:rFonts w:ascii="Times" w:eastAsia="Times New Roman" w:hAnsi="Times" w:cs="Times"/>
          <w:kern w:val="0"/>
          <w:lang w:eastAsia="fr-CA"/>
          <w14:ligatures w14:val="none"/>
        </w:rPr>
        <w:tab/>
      </w:r>
      <w:r w:rsidR="00C36836">
        <w:rPr>
          <w:rFonts w:ascii="Times" w:eastAsia="Times New Roman" w:hAnsi="Times" w:cs="Times"/>
          <w:b/>
          <w:kern w:val="0"/>
          <w:lang w:eastAsia="fr-CA"/>
          <w14:ligatures w14:val="none"/>
        </w:rPr>
        <w:t>9</w:t>
      </w:r>
      <w:r w:rsidR="00BC6A5C" w:rsidRPr="00C36836">
        <w:rPr>
          <w:rFonts w:ascii="Times" w:eastAsia="Times New Roman" w:hAnsi="Times" w:cs="Times"/>
          <w:b/>
          <w:kern w:val="0"/>
          <w:lang w:eastAsia="fr-CA"/>
          <w14:ligatures w14:val="none"/>
        </w:rPr>
        <w:t xml:space="preserve"> janvier 202</w:t>
      </w:r>
      <w:r w:rsidR="003027D8" w:rsidRPr="00C36836">
        <w:rPr>
          <w:rFonts w:ascii="Times" w:eastAsia="Times New Roman" w:hAnsi="Times" w:cs="Times"/>
          <w:b/>
          <w:kern w:val="0"/>
          <w:lang w:eastAsia="fr-CA"/>
          <w14:ligatures w14:val="none"/>
        </w:rPr>
        <w:t>5</w:t>
      </w:r>
    </w:p>
    <w:p w14:paraId="0B457B5E" w14:textId="089F6FC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r w:rsidRPr="00BA0D07">
        <w:rPr>
          <w:rFonts w:ascii="Times" w:eastAsia="Times New Roman" w:hAnsi="Times" w:cs="Times"/>
          <w:b/>
          <w:kern w:val="0"/>
          <w:lang w:eastAsia="fr-CA"/>
          <w14:ligatures w14:val="none"/>
        </w:rPr>
        <w:t xml:space="preserve">ENTRÉE EN VIGUEUR LE :    </w:t>
      </w:r>
      <w:r w:rsidRPr="00BA0D07">
        <w:rPr>
          <w:rFonts w:ascii="Times" w:eastAsia="Times New Roman" w:hAnsi="Times" w:cs="Times"/>
          <w:b/>
          <w:kern w:val="0"/>
          <w:lang w:eastAsia="fr-CA"/>
          <w14:ligatures w14:val="none"/>
        </w:rPr>
        <w:tab/>
        <w:t>1</w:t>
      </w:r>
      <w:r w:rsidRPr="00BA0D07">
        <w:rPr>
          <w:rFonts w:ascii="Times" w:eastAsia="Times New Roman" w:hAnsi="Times" w:cs="Times"/>
          <w:b/>
          <w:kern w:val="0"/>
          <w:vertAlign w:val="superscript"/>
          <w:lang w:eastAsia="fr-CA"/>
          <w14:ligatures w14:val="none"/>
        </w:rPr>
        <w:t>er</w:t>
      </w:r>
      <w:r w:rsidRPr="00BA0D07">
        <w:rPr>
          <w:rFonts w:ascii="Times" w:eastAsia="Times New Roman" w:hAnsi="Times" w:cs="Times"/>
          <w:b/>
          <w:kern w:val="0"/>
          <w:lang w:eastAsia="fr-CA"/>
          <w14:ligatures w14:val="none"/>
        </w:rPr>
        <w:t xml:space="preserve"> janvier 202</w:t>
      </w:r>
      <w:r w:rsidR="003027D8">
        <w:rPr>
          <w:rFonts w:ascii="Times" w:eastAsia="Times New Roman" w:hAnsi="Times" w:cs="Times"/>
          <w:b/>
          <w:kern w:val="0"/>
          <w:lang w:eastAsia="fr-CA"/>
          <w14:ligatures w14:val="none"/>
        </w:rPr>
        <w:t>5</w:t>
      </w:r>
    </w:p>
    <w:p w14:paraId="039A8883" w14:textId="6A568226"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r w:rsidRPr="00BA0D07">
        <w:rPr>
          <w:rFonts w:ascii="Times" w:eastAsia="Times New Roman" w:hAnsi="Times" w:cs="Times"/>
          <w:b/>
          <w:noProof/>
          <w:kern w:val="0"/>
          <w:lang w:eastAsia="fr-CA"/>
          <w14:ligatures w14:val="none"/>
        </w:rPr>
        <mc:AlternateContent>
          <mc:Choice Requires="wps">
            <w:drawing>
              <wp:anchor distT="0" distB="0" distL="114300" distR="114300" simplePos="0" relativeHeight="251659264" behindDoc="0" locked="0" layoutInCell="1" allowOverlap="1" wp14:anchorId="48923BD6" wp14:editId="751CBB9E">
                <wp:simplePos x="0" y="0"/>
                <wp:positionH relativeFrom="column">
                  <wp:posOffset>47625</wp:posOffset>
                </wp:positionH>
                <wp:positionV relativeFrom="paragraph">
                  <wp:posOffset>76200</wp:posOffset>
                </wp:positionV>
                <wp:extent cx="6225540" cy="9372600"/>
                <wp:effectExtent l="13335" t="13335" r="9525" b="5715"/>
                <wp:wrapNone/>
                <wp:docPr id="566729646"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937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AE417" id="_x0000_t32" coordsize="21600,21600" o:spt="32" o:oned="t" path="m,l21600,21600e" filled="f">
                <v:path arrowok="t" fillok="f" o:connecttype="none"/>
                <o:lock v:ext="edit" shapetype="t"/>
              </v:shapetype>
              <v:shape id="Connecteur droit avec flèche 3" o:spid="_x0000_s1026" type="#_x0000_t32" style="position:absolute;margin-left:3.75pt;margin-top:6pt;width:490.2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"/>
            </w:pict>
          </mc:Fallback>
        </mc:AlternateContent>
      </w:r>
    </w:p>
    <w:p w14:paraId="5A73C861"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26DB1352"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3D8101B6"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192B838D"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3562894C"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2039F09E"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69D0A63A"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0485EE31"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210F8F97"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6D0459C3"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5AF479BC"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6FEF10B6"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41611A24"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4534B304"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11C4756D" w14:textId="77777777" w:rsidR="00BA0D07" w:rsidRPr="00BA0D07" w:rsidRDefault="00BA0D07" w:rsidP="00BA0D07">
      <w:pPr>
        <w:spacing w:after="0" w:line="240" w:lineRule="auto"/>
        <w:ind w:left="4253" w:hanging="4253"/>
        <w:rPr>
          <w:rFonts w:ascii="Times" w:eastAsia="Times New Roman" w:hAnsi="Times" w:cs="Times"/>
          <w:b/>
          <w:kern w:val="0"/>
          <w:lang w:eastAsia="fr-CA"/>
          <w14:ligatures w14:val="none"/>
        </w:rPr>
      </w:pPr>
    </w:p>
    <w:p w14:paraId="6E842DB0" w14:textId="77777777" w:rsidR="001A16AA" w:rsidRDefault="001A16AA"/>
    <w:sectPr w:rsidR="001A16AA" w:rsidSect="008843CC">
      <w:headerReference w:type="even" r:id="rId8"/>
      <w:headerReference w:type="default" r:id="rId9"/>
      <w:footerReference w:type="even" r:id="rId10"/>
      <w:footerReference w:type="default" r:id="rId11"/>
      <w:headerReference w:type="first" r:id="rId12"/>
      <w:footerReference w:type="first" r:id="rId13"/>
      <w:pgSz w:w="12242" w:h="20163" w:code="5"/>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35DFC" w14:textId="77777777" w:rsidR="00EA680E" w:rsidRDefault="00EA680E">
      <w:pPr>
        <w:spacing w:after="0" w:line="240" w:lineRule="auto"/>
      </w:pPr>
      <w:r>
        <w:separator/>
      </w:r>
    </w:p>
  </w:endnote>
  <w:endnote w:type="continuationSeparator" w:id="0">
    <w:p w14:paraId="467F6E43" w14:textId="77777777" w:rsidR="00EA680E" w:rsidRDefault="00EA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21F9C" w14:textId="77777777" w:rsidR="00BA0D07" w:rsidRDefault="00BA0D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06A0" w14:textId="77777777" w:rsidR="00BA0D07" w:rsidRDefault="00BA0D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1414" w14:textId="77777777" w:rsidR="00BA0D07" w:rsidRDefault="00BA0D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4D5D" w14:textId="77777777" w:rsidR="00EA680E" w:rsidRDefault="00EA680E">
      <w:pPr>
        <w:spacing w:after="0" w:line="240" w:lineRule="auto"/>
      </w:pPr>
      <w:r>
        <w:separator/>
      </w:r>
    </w:p>
  </w:footnote>
  <w:footnote w:type="continuationSeparator" w:id="0">
    <w:p w14:paraId="612C66A6" w14:textId="77777777" w:rsidR="00EA680E" w:rsidRDefault="00EA6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8953" w14:textId="77777777" w:rsidR="00BA0D07" w:rsidRDefault="00BA0D07" w:rsidP="00436B6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C760DDF" w14:textId="77777777" w:rsidR="00BA0D07" w:rsidRDefault="00BA0D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A3F1" w14:textId="77777777" w:rsidR="00BA0D07" w:rsidRDefault="00BA0D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E291" w14:textId="77777777" w:rsidR="00BA0D07" w:rsidRDefault="00BA0D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07"/>
    <w:rsid w:val="00067080"/>
    <w:rsid w:val="001A16AA"/>
    <w:rsid w:val="003027D8"/>
    <w:rsid w:val="003C3CB4"/>
    <w:rsid w:val="0050145E"/>
    <w:rsid w:val="00597B8F"/>
    <w:rsid w:val="00652D6A"/>
    <w:rsid w:val="00B1243A"/>
    <w:rsid w:val="00BA0D07"/>
    <w:rsid w:val="00BC6A5C"/>
    <w:rsid w:val="00C36836"/>
    <w:rsid w:val="00EA68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AAD9"/>
  <w15:chartTrackingRefBased/>
  <w15:docId w15:val="{E2450CE4-F905-4F9C-B523-F877BD69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A0D07"/>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BA0D07"/>
  </w:style>
  <w:style w:type="character" w:styleId="Numrodepage">
    <w:name w:val="page number"/>
    <w:basedOn w:val="Policepardfaut"/>
    <w:rsid w:val="00BA0D07"/>
  </w:style>
  <w:style w:type="paragraph" w:styleId="Pieddepage">
    <w:name w:val="footer"/>
    <w:basedOn w:val="Normal"/>
    <w:link w:val="PieddepageCar"/>
    <w:rsid w:val="00BA0D07"/>
    <w:pPr>
      <w:tabs>
        <w:tab w:val="center" w:pos="4320"/>
        <w:tab w:val="right" w:pos="8640"/>
      </w:tabs>
      <w:spacing w:after="0" w:line="240" w:lineRule="auto"/>
    </w:pPr>
    <w:rPr>
      <w:rFonts w:ascii="Times" w:eastAsia="Times New Roman" w:hAnsi="Times" w:cs="Times New Roman"/>
      <w:kern w:val="0"/>
      <w:sz w:val="24"/>
      <w:szCs w:val="24"/>
      <w:lang w:val="x-none" w:eastAsia="x-none"/>
      <w14:ligatures w14:val="none"/>
    </w:rPr>
  </w:style>
  <w:style w:type="character" w:customStyle="1" w:styleId="PieddepageCar">
    <w:name w:val="Pied de page Car"/>
    <w:basedOn w:val="Policepardfaut"/>
    <w:link w:val="Pieddepage"/>
    <w:rsid w:val="00BA0D07"/>
    <w:rPr>
      <w:rFonts w:ascii="Times" w:eastAsia="Times New Roman" w:hAnsi="Times"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1120</Words>
  <Characters>6162</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Réception</dc:creator>
  <cp:keywords/>
  <dc:description/>
  <cp:lastModifiedBy>Directrice Générale</cp:lastModifiedBy>
  <cp:revision>4</cp:revision>
  <dcterms:created xsi:type="dcterms:W3CDTF">2024-12-04T19:41:00Z</dcterms:created>
  <dcterms:modified xsi:type="dcterms:W3CDTF">2025-01-08T20:48:00Z</dcterms:modified>
</cp:coreProperties>
</file>