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5F2D" w14:textId="77777777" w:rsidR="00293DF0" w:rsidRPr="00293DF0" w:rsidRDefault="00293DF0" w:rsidP="00293DF0">
      <w:pPr>
        <w:spacing w:after="0" w:line="240" w:lineRule="auto"/>
        <w:jc w:val="both"/>
        <w:rPr>
          <w:rFonts w:ascii="Times New Roman" w:eastAsia="Times New Roman" w:hAnsi="Times New Roman" w:cs="Times New Roman"/>
          <w:b/>
          <w:kern w:val="0"/>
          <w:sz w:val="24"/>
          <w:szCs w:val="24"/>
          <w:lang w:eastAsia="fr-CA"/>
          <w14:ligatures w14:val="none"/>
        </w:rPr>
      </w:pPr>
      <w:r w:rsidRPr="00293DF0">
        <w:rPr>
          <w:rFonts w:ascii="Times New Roman" w:eastAsia="Times New Roman" w:hAnsi="Times New Roman" w:cs="Times New Roman"/>
          <w:b/>
          <w:kern w:val="0"/>
          <w:sz w:val="24"/>
          <w:szCs w:val="24"/>
          <w:lang w:eastAsia="fr-CA"/>
          <w14:ligatures w14:val="none"/>
        </w:rPr>
        <w:t>Province de Québec</w:t>
      </w:r>
    </w:p>
    <w:p w14:paraId="11B63F3B" w14:textId="77777777" w:rsidR="00293DF0" w:rsidRPr="00293DF0" w:rsidRDefault="00293DF0" w:rsidP="00293DF0">
      <w:pPr>
        <w:spacing w:after="0" w:line="240" w:lineRule="auto"/>
        <w:jc w:val="both"/>
        <w:rPr>
          <w:rFonts w:ascii="Times New Roman" w:eastAsia="Times New Roman" w:hAnsi="Times New Roman" w:cs="Times New Roman"/>
          <w:b/>
          <w:kern w:val="0"/>
          <w:sz w:val="24"/>
          <w:szCs w:val="24"/>
          <w:lang w:eastAsia="fr-CA"/>
          <w14:ligatures w14:val="none"/>
        </w:rPr>
      </w:pPr>
      <w:r w:rsidRPr="00293DF0">
        <w:rPr>
          <w:rFonts w:ascii="Times New Roman" w:eastAsia="Times New Roman" w:hAnsi="Times New Roman" w:cs="Times New Roman"/>
          <w:b/>
          <w:kern w:val="0"/>
          <w:sz w:val="24"/>
          <w:szCs w:val="24"/>
          <w:lang w:eastAsia="fr-CA"/>
          <w14:ligatures w14:val="none"/>
        </w:rPr>
        <w:t>Municipalité de Fassett</w:t>
      </w:r>
    </w:p>
    <w:p w14:paraId="17A473E8" w14:textId="77777777" w:rsidR="00293DF0" w:rsidRPr="00293DF0" w:rsidRDefault="00293DF0" w:rsidP="00293DF0">
      <w:pPr>
        <w:spacing w:after="0" w:line="240" w:lineRule="auto"/>
        <w:jc w:val="both"/>
        <w:rPr>
          <w:rFonts w:ascii="Times New Roman" w:eastAsia="Times New Roman" w:hAnsi="Times New Roman" w:cs="Times New Roman"/>
          <w:b/>
          <w:kern w:val="0"/>
          <w:sz w:val="24"/>
          <w:szCs w:val="24"/>
          <w:lang w:eastAsia="fr-CA"/>
          <w14:ligatures w14:val="none"/>
        </w:rPr>
      </w:pPr>
    </w:p>
    <w:p w14:paraId="1AFF4AF9" w14:textId="3B658EE0" w:rsidR="00293DF0" w:rsidRPr="00293DF0" w:rsidRDefault="00293DF0" w:rsidP="00293DF0">
      <w:pPr>
        <w:spacing w:after="0" w:line="240" w:lineRule="auto"/>
        <w:rPr>
          <w:rFonts w:ascii="Times New Roman" w:eastAsia="Times New Roman" w:hAnsi="Times New Roman" w:cs="Times New Roman"/>
          <w:b/>
          <w:bCs/>
          <w:kern w:val="0"/>
          <w:sz w:val="24"/>
          <w:szCs w:val="24"/>
          <w:lang w:eastAsia="fr-CA"/>
          <w14:ligatures w14:val="none"/>
        </w:rPr>
      </w:pPr>
      <w:r w:rsidRPr="00293DF0">
        <w:rPr>
          <w:rFonts w:ascii="Times New Roman" w:eastAsia="Times New Roman" w:hAnsi="Times New Roman" w:cs="Times New Roman"/>
          <w:b/>
          <w:bCs/>
          <w:kern w:val="0"/>
          <w:sz w:val="24"/>
          <w:szCs w:val="24"/>
          <w:lang w:eastAsia="fr-CA"/>
          <w14:ligatures w14:val="none"/>
        </w:rPr>
        <w:tab/>
      </w:r>
      <w:r w:rsidRPr="00293DF0">
        <w:rPr>
          <w:rFonts w:ascii="Times New Roman" w:eastAsia="Times New Roman" w:hAnsi="Times New Roman" w:cs="Times New Roman"/>
          <w:b/>
          <w:bCs/>
          <w:kern w:val="0"/>
          <w:sz w:val="24"/>
          <w:szCs w:val="24"/>
          <w:lang w:eastAsia="fr-CA"/>
          <w14:ligatures w14:val="none"/>
        </w:rPr>
        <w:tab/>
      </w:r>
      <w:r w:rsidRPr="00293DF0">
        <w:rPr>
          <w:rFonts w:ascii="Times New Roman" w:eastAsia="Times New Roman" w:hAnsi="Times New Roman" w:cs="Times New Roman"/>
          <w:b/>
          <w:bCs/>
          <w:kern w:val="0"/>
          <w:sz w:val="24"/>
          <w:szCs w:val="24"/>
          <w:lang w:eastAsia="fr-CA"/>
          <w14:ligatures w14:val="none"/>
        </w:rPr>
        <w:tab/>
        <w:t>RÈGLEMENT NUMÉRO 202</w:t>
      </w:r>
      <w:r w:rsidR="00D80D06">
        <w:rPr>
          <w:rFonts w:ascii="Times New Roman" w:eastAsia="Times New Roman" w:hAnsi="Times New Roman" w:cs="Times New Roman"/>
          <w:b/>
          <w:bCs/>
          <w:kern w:val="0"/>
          <w:sz w:val="24"/>
          <w:szCs w:val="24"/>
          <w:lang w:eastAsia="fr-CA"/>
          <w14:ligatures w14:val="none"/>
        </w:rPr>
        <w:t>5</w:t>
      </w:r>
      <w:r w:rsidRPr="00293DF0">
        <w:rPr>
          <w:rFonts w:ascii="Times New Roman" w:eastAsia="Times New Roman" w:hAnsi="Times New Roman" w:cs="Times New Roman"/>
          <w:b/>
          <w:bCs/>
          <w:kern w:val="0"/>
          <w:sz w:val="24"/>
          <w:szCs w:val="24"/>
          <w:lang w:eastAsia="fr-CA"/>
          <w14:ligatures w14:val="none"/>
        </w:rPr>
        <w:t>-07</w:t>
      </w:r>
    </w:p>
    <w:p w14:paraId="4EEBF511" w14:textId="77777777" w:rsidR="00293DF0" w:rsidRPr="00293DF0" w:rsidRDefault="00293DF0" w:rsidP="00293DF0">
      <w:pPr>
        <w:spacing w:after="0" w:line="240" w:lineRule="auto"/>
        <w:rPr>
          <w:rFonts w:ascii="Times New Roman" w:eastAsia="Times New Roman" w:hAnsi="Times New Roman" w:cs="Times New Roman"/>
          <w:b/>
          <w:bCs/>
          <w:kern w:val="0"/>
          <w:sz w:val="24"/>
          <w:szCs w:val="24"/>
          <w:lang w:eastAsia="fr-CA"/>
          <w14:ligatures w14:val="none"/>
        </w:rPr>
      </w:pPr>
    </w:p>
    <w:p w14:paraId="4D25795F" w14:textId="17A34371" w:rsidR="00293DF0" w:rsidRPr="00293DF0" w:rsidRDefault="00293DF0" w:rsidP="00293DF0">
      <w:pPr>
        <w:spacing w:after="0" w:line="240" w:lineRule="auto"/>
        <w:jc w:val="both"/>
        <w:rPr>
          <w:rFonts w:ascii="Times New Roman" w:eastAsia="Times New Roman" w:hAnsi="Times New Roman" w:cs="Times New Roman"/>
          <w:bCs/>
          <w:kern w:val="0"/>
          <w:sz w:val="24"/>
          <w:szCs w:val="24"/>
          <w:lang w:val="fr-FR" w:eastAsia="fr-CA"/>
          <w14:ligatures w14:val="none"/>
        </w:rPr>
      </w:pPr>
      <w:r w:rsidRPr="00293DF0">
        <w:rPr>
          <w:rFonts w:ascii="Times New Roman" w:eastAsia="Times New Roman" w:hAnsi="Times New Roman" w:cs="Times New Roman"/>
          <w:bCs/>
          <w:kern w:val="0"/>
          <w:sz w:val="24"/>
          <w:szCs w:val="24"/>
          <w:lang w:val="fr-FR" w:eastAsia="fr-CA"/>
          <w14:ligatures w14:val="none"/>
        </w:rPr>
        <w:t xml:space="preserve">Résolution : </w:t>
      </w:r>
      <w:r w:rsidRPr="00A360A5">
        <w:rPr>
          <w:rFonts w:ascii="Times New Roman" w:eastAsia="Times New Roman" w:hAnsi="Times New Roman" w:cs="Times New Roman"/>
          <w:bCs/>
          <w:kern w:val="0"/>
          <w:sz w:val="24"/>
          <w:szCs w:val="24"/>
          <w:lang w:val="fr-FR" w:eastAsia="fr-CA"/>
          <w14:ligatures w14:val="none"/>
        </w:rPr>
        <w:t>202</w:t>
      </w:r>
      <w:r w:rsidR="00D80D06" w:rsidRPr="00A360A5">
        <w:rPr>
          <w:rFonts w:ascii="Times New Roman" w:eastAsia="Times New Roman" w:hAnsi="Times New Roman" w:cs="Times New Roman"/>
          <w:bCs/>
          <w:kern w:val="0"/>
          <w:sz w:val="24"/>
          <w:szCs w:val="24"/>
          <w:lang w:val="fr-FR" w:eastAsia="fr-CA"/>
          <w14:ligatures w14:val="none"/>
        </w:rPr>
        <w:t>4</w:t>
      </w:r>
      <w:r w:rsidRPr="00A360A5">
        <w:rPr>
          <w:rFonts w:ascii="Times New Roman" w:eastAsia="Times New Roman" w:hAnsi="Times New Roman" w:cs="Times New Roman"/>
          <w:bCs/>
          <w:kern w:val="0"/>
          <w:sz w:val="24"/>
          <w:szCs w:val="24"/>
          <w:lang w:val="fr-FR" w:eastAsia="fr-CA"/>
          <w14:ligatures w14:val="none"/>
        </w:rPr>
        <w:t>-12-</w:t>
      </w:r>
      <w:r w:rsidR="00A360A5" w:rsidRPr="00A360A5">
        <w:rPr>
          <w:rFonts w:ascii="Times New Roman" w:eastAsia="Times New Roman" w:hAnsi="Times New Roman" w:cs="Times New Roman"/>
          <w:bCs/>
          <w:kern w:val="0"/>
          <w:sz w:val="24"/>
          <w:szCs w:val="24"/>
          <w:lang w:val="fr-FR" w:eastAsia="fr-CA"/>
          <w14:ligatures w14:val="none"/>
        </w:rPr>
        <w:t>254</w:t>
      </w:r>
    </w:p>
    <w:p w14:paraId="31AE1671" w14:textId="77777777" w:rsidR="00293DF0" w:rsidRPr="00293DF0" w:rsidRDefault="00293DF0" w:rsidP="00293DF0">
      <w:pPr>
        <w:spacing w:after="0" w:line="240" w:lineRule="auto"/>
        <w:jc w:val="both"/>
        <w:rPr>
          <w:rFonts w:ascii="Times New Roman" w:eastAsia="Times New Roman" w:hAnsi="Times New Roman" w:cs="Times New Roman"/>
          <w:bCs/>
          <w:kern w:val="0"/>
          <w:sz w:val="24"/>
          <w:szCs w:val="24"/>
          <w:lang w:val="fr-FR" w:eastAsia="fr-CA"/>
          <w14:ligatures w14:val="none"/>
        </w:rPr>
      </w:pPr>
    </w:p>
    <w:p w14:paraId="7E9FBA39" w14:textId="35711223" w:rsidR="00293DF0" w:rsidRPr="00293DF0" w:rsidRDefault="00293DF0" w:rsidP="00293DF0">
      <w:pPr>
        <w:spacing w:after="200" w:line="240" w:lineRule="auto"/>
        <w:contextualSpacing/>
        <w:jc w:val="both"/>
        <w:rPr>
          <w:rFonts w:ascii="Times New Roman" w:eastAsia="Calibri" w:hAnsi="Times New Roman" w:cs="Times New Roman"/>
          <w:b/>
          <w:kern w:val="0"/>
          <w:sz w:val="24"/>
          <w:szCs w:val="24"/>
          <w:u w:val="single"/>
          <w14:ligatures w14:val="none"/>
        </w:rPr>
      </w:pPr>
      <w:r w:rsidRPr="00293DF0">
        <w:rPr>
          <w:rFonts w:ascii="Times New Roman" w:eastAsia="Calibri" w:hAnsi="Times New Roman" w:cs="Times New Roman"/>
          <w:b/>
          <w:kern w:val="0"/>
          <w:sz w:val="24"/>
          <w:szCs w:val="24"/>
          <w:u w:val="single"/>
          <w14:ligatures w14:val="none"/>
        </w:rPr>
        <w:t>Adoption du règlement 202</w:t>
      </w:r>
      <w:r w:rsidR="00D80D06">
        <w:rPr>
          <w:rFonts w:ascii="Times New Roman" w:eastAsia="Calibri" w:hAnsi="Times New Roman" w:cs="Times New Roman"/>
          <w:b/>
          <w:kern w:val="0"/>
          <w:sz w:val="24"/>
          <w:szCs w:val="24"/>
          <w:u w:val="single"/>
          <w14:ligatures w14:val="none"/>
        </w:rPr>
        <w:t>5</w:t>
      </w:r>
      <w:r w:rsidRPr="00293DF0">
        <w:rPr>
          <w:rFonts w:ascii="Times New Roman" w:eastAsia="Calibri" w:hAnsi="Times New Roman" w:cs="Times New Roman"/>
          <w:b/>
          <w:kern w:val="0"/>
          <w:sz w:val="24"/>
          <w:szCs w:val="24"/>
          <w:u w:val="single"/>
          <w14:ligatures w14:val="none"/>
        </w:rPr>
        <w:t>-07 fixant une taxe spéciale afin de pourvoir au paiement en capital et intérêts des règlements d’emprunt 2000-06 et 2008-08 pour amélioration du réseau d’aqueduc;</w:t>
      </w:r>
    </w:p>
    <w:p w14:paraId="50B8205B" w14:textId="77777777" w:rsidR="00293DF0" w:rsidRPr="00293DF0" w:rsidRDefault="00293DF0" w:rsidP="00293DF0">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42BE2271"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ATTENDU QU’</w:t>
      </w:r>
      <w:r w:rsidRPr="00293DF0">
        <w:rPr>
          <w:rFonts w:ascii="Times New Roman" w:eastAsia="Times New Roman" w:hAnsi="Times New Roman" w:cs="Times"/>
          <w:bCs/>
          <w:kern w:val="0"/>
          <w:sz w:val="24"/>
          <w:szCs w:val="24"/>
          <w:lang w:val="fr-FR" w:eastAsia="fr-CA"/>
          <w14:ligatures w14:val="none"/>
        </w:rPr>
        <w:tab/>
      </w:r>
      <w:r w:rsidRPr="00293DF0">
        <w:rPr>
          <w:rFonts w:ascii="Times New Roman" w:eastAsia="Times New Roman" w:hAnsi="Times New Roman" w:cs="Times"/>
          <w:kern w:val="0"/>
          <w:sz w:val="24"/>
          <w:szCs w:val="24"/>
          <w:lang w:val="fr-FR" w:eastAsia="fr-CA"/>
          <w14:ligatures w14:val="none"/>
        </w:rPr>
        <w:t>un emprunt au montant de 160 476 $ a été décrété selon les règlements d’emprunt 2000-06 et 2000-08 ;</w:t>
      </w:r>
    </w:p>
    <w:p w14:paraId="133C2BA9" w14:textId="77777777" w:rsidR="00293DF0" w:rsidRPr="00293DF0" w:rsidRDefault="00293DF0" w:rsidP="00293DF0">
      <w:pPr>
        <w:tabs>
          <w:tab w:val="left" w:pos="2127"/>
        </w:tabs>
        <w:spacing w:after="0" w:line="240" w:lineRule="auto"/>
        <w:ind w:left="4253" w:hanging="4253"/>
        <w:jc w:val="both"/>
        <w:rPr>
          <w:rFonts w:ascii="Times New Roman" w:eastAsia="Times New Roman" w:hAnsi="Times New Roman" w:cs="Times"/>
          <w:b/>
          <w:bCs/>
          <w:kern w:val="0"/>
          <w:sz w:val="24"/>
          <w:szCs w:val="24"/>
          <w:lang w:val="fr-FR" w:eastAsia="fr-CA"/>
          <w14:ligatures w14:val="none"/>
        </w:rPr>
      </w:pPr>
    </w:p>
    <w:p w14:paraId="0663A75F" w14:textId="7FAC03DD"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ATTENDU QUE</w:t>
      </w:r>
      <w:r w:rsidRPr="00293DF0">
        <w:rPr>
          <w:rFonts w:ascii="Times New Roman" w:eastAsia="Times New Roman" w:hAnsi="Times New Roman" w:cs="Times"/>
          <w:bCs/>
          <w:kern w:val="0"/>
          <w:sz w:val="24"/>
          <w:szCs w:val="24"/>
          <w:lang w:val="fr-FR" w:eastAsia="fr-CA"/>
          <w14:ligatures w14:val="none"/>
        </w:rPr>
        <w:tab/>
      </w:r>
      <w:r w:rsidRPr="00293DF0">
        <w:rPr>
          <w:rFonts w:ascii="Times New Roman" w:eastAsia="Times New Roman" w:hAnsi="Times New Roman" w:cs="Times"/>
          <w:kern w:val="0"/>
          <w:sz w:val="24"/>
          <w:szCs w:val="24"/>
          <w:lang w:val="fr-FR" w:eastAsia="fr-CA"/>
          <w14:ligatures w14:val="none"/>
        </w:rPr>
        <w:t>le présent règlement remplace le règlement numéro 202</w:t>
      </w:r>
      <w:r w:rsidR="00D80D06">
        <w:rPr>
          <w:rFonts w:ascii="Times New Roman" w:eastAsia="Times New Roman" w:hAnsi="Times New Roman" w:cs="Times"/>
          <w:kern w:val="0"/>
          <w:sz w:val="24"/>
          <w:szCs w:val="24"/>
          <w:lang w:val="fr-FR" w:eastAsia="fr-CA"/>
          <w14:ligatures w14:val="none"/>
        </w:rPr>
        <w:t>4</w:t>
      </w:r>
      <w:r w:rsidRPr="00293DF0">
        <w:rPr>
          <w:rFonts w:ascii="Times New Roman" w:eastAsia="Times New Roman" w:hAnsi="Times New Roman" w:cs="Times"/>
          <w:kern w:val="0"/>
          <w:sz w:val="24"/>
          <w:szCs w:val="24"/>
          <w:lang w:val="fr-FR" w:eastAsia="fr-CA"/>
          <w14:ligatures w14:val="none"/>
        </w:rPr>
        <w:t>-07 ;</w:t>
      </w:r>
    </w:p>
    <w:p w14:paraId="3818AB19" w14:textId="77777777" w:rsidR="00293DF0" w:rsidRPr="00293DF0" w:rsidRDefault="00293DF0" w:rsidP="00293DF0">
      <w:pPr>
        <w:tabs>
          <w:tab w:val="left" w:pos="2127"/>
        </w:tabs>
        <w:spacing w:after="0" w:line="240" w:lineRule="auto"/>
        <w:ind w:left="4253" w:hanging="4253"/>
        <w:jc w:val="both"/>
        <w:rPr>
          <w:rFonts w:ascii="Times New Roman" w:eastAsia="Times New Roman" w:hAnsi="Times New Roman" w:cs="Times"/>
          <w:kern w:val="0"/>
          <w:sz w:val="24"/>
          <w:szCs w:val="24"/>
          <w:lang w:val="fr-FR" w:eastAsia="fr-CA"/>
          <w14:ligatures w14:val="none"/>
        </w:rPr>
      </w:pPr>
    </w:p>
    <w:p w14:paraId="2568B1C7"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ATTENDU QUE</w:t>
      </w:r>
      <w:r w:rsidRPr="00293DF0">
        <w:rPr>
          <w:rFonts w:ascii="Times New Roman" w:eastAsia="Times New Roman" w:hAnsi="Times New Roman" w:cs="Times"/>
          <w:bCs/>
          <w:kern w:val="0"/>
          <w:sz w:val="24"/>
          <w:szCs w:val="24"/>
          <w:lang w:val="fr-FR" w:eastAsia="fr-CA"/>
          <w14:ligatures w14:val="none"/>
        </w:rPr>
        <w:tab/>
      </w:r>
      <w:r w:rsidRPr="00293DF0">
        <w:rPr>
          <w:rFonts w:ascii="Times New Roman" w:eastAsia="Times New Roman" w:hAnsi="Times New Roman" w:cs="Times"/>
          <w:kern w:val="0"/>
          <w:sz w:val="24"/>
          <w:szCs w:val="24"/>
          <w:lang w:val="fr-FR" w:eastAsia="fr-CA"/>
          <w14:ligatures w14:val="none"/>
        </w:rPr>
        <w:t>la tarification du présent règlement entrera en vigueur le 1</w:t>
      </w:r>
      <w:r w:rsidRPr="00293DF0">
        <w:rPr>
          <w:rFonts w:ascii="Times New Roman" w:eastAsia="Times New Roman" w:hAnsi="Times New Roman" w:cs="Times"/>
          <w:kern w:val="0"/>
          <w:sz w:val="24"/>
          <w:szCs w:val="24"/>
          <w:vertAlign w:val="superscript"/>
          <w:lang w:val="fr-FR" w:eastAsia="fr-CA"/>
          <w14:ligatures w14:val="none"/>
        </w:rPr>
        <w:t>er</w:t>
      </w:r>
      <w:r w:rsidRPr="00293DF0">
        <w:rPr>
          <w:rFonts w:ascii="Times New Roman" w:eastAsia="Times New Roman" w:hAnsi="Times New Roman" w:cs="Times"/>
          <w:kern w:val="0"/>
          <w:sz w:val="24"/>
          <w:szCs w:val="24"/>
          <w:lang w:val="fr-FR" w:eastAsia="fr-CA"/>
          <w14:ligatures w14:val="none"/>
        </w:rPr>
        <w:t xml:space="preserve"> janvier de chaque année ;</w:t>
      </w:r>
    </w:p>
    <w:p w14:paraId="3C78F503" w14:textId="77777777" w:rsidR="00293DF0" w:rsidRPr="00293DF0" w:rsidRDefault="00293DF0" w:rsidP="00293DF0">
      <w:pPr>
        <w:tabs>
          <w:tab w:val="left" w:pos="2127"/>
        </w:tabs>
        <w:spacing w:after="0" w:line="240" w:lineRule="auto"/>
        <w:ind w:left="4253" w:hanging="4253"/>
        <w:jc w:val="both"/>
        <w:rPr>
          <w:rFonts w:ascii="Times New Roman" w:eastAsia="Times New Roman" w:hAnsi="Times New Roman" w:cs="Times"/>
          <w:kern w:val="0"/>
          <w:sz w:val="24"/>
          <w:szCs w:val="24"/>
          <w:lang w:val="fr-FR" w:eastAsia="fr-CA"/>
          <w14:ligatures w14:val="none"/>
        </w:rPr>
      </w:pPr>
    </w:p>
    <w:p w14:paraId="075C4624" w14:textId="0DDCD456"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ATTENDU QU’</w:t>
      </w:r>
      <w:r w:rsidRPr="00293DF0">
        <w:rPr>
          <w:rFonts w:ascii="Times New Roman" w:eastAsia="Times New Roman" w:hAnsi="Times New Roman" w:cs="Times"/>
          <w:bCs/>
          <w:kern w:val="0"/>
          <w:sz w:val="24"/>
          <w:szCs w:val="24"/>
          <w:lang w:val="fr-FR" w:eastAsia="fr-CA"/>
          <w14:ligatures w14:val="none"/>
        </w:rPr>
        <w:tab/>
      </w:r>
      <w:r w:rsidRPr="00293DF0">
        <w:rPr>
          <w:rFonts w:ascii="Times New Roman" w:eastAsia="Times New Roman" w:hAnsi="Times New Roman" w:cs="Times"/>
          <w:kern w:val="0"/>
          <w:sz w:val="24"/>
          <w:szCs w:val="24"/>
          <w:lang w:val="fr-FR" w:eastAsia="fr-CA"/>
          <w14:ligatures w14:val="none"/>
        </w:rPr>
        <w:t>un avis de motion du présent règlement a régulièrement été donné à une session antérieure de ce conseil tenue le 1</w:t>
      </w:r>
      <w:r w:rsidR="00D80D06">
        <w:rPr>
          <w:rFonts w:ascii="Times New Roman" w:eastAsia="Times New Roman" w:hAnsi="Times New Roman" w:cs="Times"/>
          <w:kern w:val="0"/>
          <w:sz w:val="24"/>
          <w:szCs w:val="24"/>
          <w:lang w:val="fr-FR" w:eastAsia="fr-CA"/>
          <w14:ligatures w14:val="none"/>
        </w:rPr>
        <w:t>1</w:t>
      </w:r>
      <w:r w:rsidRPr="00293DF0">
        <w:rPr>
          <w:rFonts w:ascii="Times New Roman" w:eastAsia="Times New Roman" w:hAnsi="Times New Roman" w:cs="Times"/>
          <w:kern w:val="0"/>
          <w:sz w:val="24"/>
          <w:szCs w:val="24"/>
          <w:lang w:val="fr-FR" w:eastAsia="fr-CA"/>
          <w14:ligatures w14:val="none"/>
        </w:rPr>
        <w:t xml:space="preserve"> décembre 202</w:t>
      </w:r>
      <w:r w:rsidR="00D80D06">
        <w:rPr>
          <w:rFonts w:ascii="Times New Roman" w:eastAsia="Times New Roman" w:hAnsi="Times New Roman" w:cs="Times"/>
          <w:kern w:val="0"/>
          <w:sz w:val="24"/>
          <w:szCs w:val="24"/>
          <w:lang w:val="fr-FR" w:eastAsia="fr-CA"/>
          <w14:ligatures w14:val="none"/>
        </w:rPr>
        <w:t>4</w:t>
      </w:r>
      <w:r w:rsidRPr="00293DF0">
        <w:rPr>
          <w:rFonts w:ascii="Times New Roman" w:eastAsia="Times New Roman" w:hAnsi="Times New Roman" w:cs="Times"/>
          <w:kern w:val="0"/>
          <w:sz w:val="24"/>
          <w:szCs w:val="24"/>
          <w:lang w:val="fr-FR" w:eastAsia="fr-CA"/>
          <w14:ligatures w14:val="none"/>
        </w:rPr>
        <w:t xml:space="preserve"> ;</w:t>
      </w:r>
    </w:p>
    <w:p w14:paraId="79FB8294" w14:textId="77777777" w:rsidR="00293DF0" w:rsidRPr="00293DF0" w:rsidRDefault="00293DF0" w:rsidP="00293DF0">
      <w:pPr>
        <w:tabs>
          <w:tab w:val="left" w:pos="2127"/>
        </w:tabs>
        <w:spacing w:after="0" w:line="240" w:lineRule="auto"/>
        <w:ind w:left="4253" w:hanging="4253"/>
        <w:jc w:val="both"/>
        <w:rPr>
          <w:rFonts w:ascii="Times New Roman" w:eastAsia="Times New Roman" w:hAnsi="Times New Roman" w:cs="Times"/>
          <w:kern w:val="0"/>
          <w:sz w:val="24"/>
          <w:szCs w:val="24"/>
          <w:lang w:val="fr-FR" w:eastAsia="fr-CA"/>
          <w14:ligatures w14:val="none"/>
        </w:rPr>
      </w:pPr>
    </w:p>
    <w:p w14:paraId="40CD6E1D" w14:textId="591160CA" w:rsidR="00293DF0" w:rsidRPr="00293DF0" w:rsidRDefault="00293DF0" w:rsidP="00293DF0">
      <w:pPr>
        <w:tabs>
          <w:tab w:val="left" w:pos="2127"/>
        </w:tabs>
        <w:spacing w:after="0" w:line="240" w:lineRule="auto"/>
        <w:ind w:left="2127" w:hanging="2127"/>
        <w:jc w:val="both"/>
        <w:rPr>
          <w:rFonts w:ascii="Times" w:eastAsia="Times New Roman" w:hAnsi="Times" w:cs="Times"/>
          <w:iCs/>
          <w:kern w:val="0"/>
          <w:sz w:val="24"/>
          <w:szCs w:val="24"/>
          <w:lang w:eastAsia="fr-CA"/>
          <w14:ligatures w14:val="none"/>
        </w:rPr>
      </w:pPr>
      <w:r w:rsidRPr="00293DF0">
        <w:rPr>
          <w:rFonts w:ascii="Times" w:eastAsia="Times New Roman" w:hAnsi="Times" w:cs="Times"/>
          <w:b/>
          <w:iCs/>
          <w:kern w:val="0"/>
          <w:sz w:val="24"/>
          <w:szCs w:val="24"/>
          <w:lang w:eastAsia="fr-CA"/>
          <w14:ligatures w14:val="none"/>
        </w:rPr>
        <w:t>ATTENDU QUE</w:t>
      </w:r>
      <w:r w:rsidRPr="00293DF0">
        <w:rPr>
          <w:rFonts w:ascii="Times" w:eastAsia="Times New Roman" w:hAnsi="Times" w:cs="Times"/>
          <w:iCs/>
          <w:kern w:val="0"/>
          <w:sz w:val="24"/>
          <w:szCs w:val="24"/>
          <w:lang w:eastAsia="fr-CA"/>
          <w14:ligatures w14:val="none"/>
        </w:rPr>
        <w:tab/>
        <w:t>le projet de règlement a régulièrement été donné à une session antérieure de ce conseil tenue le 1</w:t>
      </w:r>
      <w:r w:rsidR="00D80D06">
        <w:rPr>
          <w:rFonts w:ascii="Times" w:eastAsia="Times New Roman" w:hAnsi="Times" w:cs="Times"/>
          <w:iCs/>
          <w:kern w:val="0"/>
          <w:sz w:val="24"/>
          <w:szCs w:val="24"/>
          <w:lang w:eastAsia="fr-CA"/>
          <w14:ligatures w14:val="none"/>
        </w:rPr>
        <w:t>1</w:t>
      </w:r>
      <w:r w:rsidRPr="00293DF0">
        <w:rPr>
          <w:rFonts w:ascii="Times" w:eastAsia="Times New Roman" w:hAnsi="Times" w:cs="Times"/>
          <w:iCs/>
          <w:kern w:val="0"/>
          <w:sz w:val="24"/>
          <w:szCs w:val="24"/>
          <w:lang w:eastAsia="fr-CA"/>
          <w14:ligatures w14:val="none"/>
        </w:rPr>
        <w:t xml:space="preserve"> décembre 202</w:t>
      </w:r>
      <w:r w:rsidR="00D80D06">
        <w:rPr>
          <w:rFonts w:ascii="Times" w:eastAsia="Times New Roman" w:hAnsi="Times" w:cs="Times"/>
          <w:iCs/>
          <w:kern w:val="0"/>
          <w:sz w:val="24"/>
          <w:szCs w:val="24"/>
          <w:lang w:eastAsia="fr-CA"/>
          <w14:ligatures w14:val="none"/>
        </w:rPr>
        <w:t>4</w:t>
      </w:r>
      <w:r w:rsidRPr="00293DF0">
        <w:rPr>
          <w:rFonts w:ascii="Times" w:eastAsia="Times New Roman" w:hAnsi="Times" w:cs="Times"/>
          <w:iCs/>
          <w:kern w:val="0"/>
          <w:sz w:val="24"/>
          <w:szCs w:val="24"/>
          <w:lang w:eastAsia="fr-CA"/>
          <w14:ligatures w14:val="none"/>
        </w:rPr>
        <w:t>;</w:t>
      </w:r>
    </w:p>
    <w:p w14:paraId="24061C3D" w14:textId="77777777" w:rsidR="00293DF0" w:rsidRPr="00293DF0" w:rsidRDefault="00293DF0" w:rsidP="00293DF0">
      <w:pPr>
        <w:tabs>
          <w:tab w:val="left" w:pos="2127"/>
        </w:tabs>
        <w:spacing w:after="0" w:line="240" w:lineRule="auto"/>
        <w:ind w:left="2127" w:hanging="2127"/>
        <w:jc w:val="both"/>
        <w:rPr>
          <w:rFonts w:ascii="Times" w:eastAsia="Times New Roman" w:hAnsi="Times" w:cs="Times"/>
          <w:iCs/>
          <w:kern w:val="0"/>
          <w:sz w:val="24"/>
          <w:szCs w:val="24"/>
          <w:lang w:eastAsia="fr-CA"/>
          <w14:ligatures w14:val="none"/>
        </w:rPr>
      </w:pPr>
    </w:p>
    <w:p w14:paraId="19761180"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bC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EN CONSÉQUENCE,</w:t>
      </w:r>
    </w:p>
    <w:p w14:paraId="618A1DF6"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Cs/>
          <w:kern w:val="0"/>
          <w:sz w:val="24"/>
          <w:szCs w:val="24"/>
          <w:lang w:val="fr-FR" w:eastAsia="fr-CA"/>
          <w14:ligatures w14:val="none"/>
        </w:rPr>
      </w:pPr>
    </w:p>
    <w:p w14:paraId="0AAC44A1" w14:textId="14C032D6"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r w:rsidRPr="00A360A5">
        <w:rPr>
          <w:rFonts w:ascii="Times New Roman" w:eastAsia="Times New Roman" w:hAnsi="Times New Roman" w:cs="Times"/>
          <w:kern w:val="0"/>
          <w:sz w:val="24"/>
          <w:szCs w:val="24"/>
          <w:lang w:val="fr-FR" w:eastAsia="fr-CA"/>
          <w14:ligatures w14:val="none"/>
        </w:rPr>
        <w:t xml:space="preserve">IL EST PROPOSE PAR MONSIEUR LE CONSEILLER </w:t>
      </w:r>
      <w:r w:rsidR="00A360A5" w:rsidRPr="00A360A5">
        <w:rPr>
          <w:rFonts w:ascii="Times New Roman" w:eastAsia="Times New Roman" w:hAnsi="Times New Roman" w:cs="Times"/>
          <w:kern w:val="0"/>
          <w:sz w:val="24"/>
          <w:szCs w:val="24"/>
          <w:lang w:val="fr-FR" w:eastAsia="fr-CA"/>
          <w14:ligatures w14:val="none"/>
        </w:rPr>
        <w:t>SÉBASTIEN</w:t>
      </w:r>
      <w:r w:rsidR="00A360A5">
        <w:rPr>
          <w:rFonts w:ascii="Times New Roman" w:eastAsia="Times New Roman" w:hAnsi="Times New Roman" w:cs="Times"/>
          <w:kern w:val="0"/>
          <w:sz w:val="24"/>
          <w:szCs w:val="24"/>
          <w:lang w:val="fr-FR" w:eastAsia="fr-CA"/>
          <w14:ligatures w14:val="none"/>
        </w:rPr>
        <w:t xml:space="preserve"> TREMBLAY</w:t>
      </w:r>
    </w:p>
    <w:p w14:paraId="0DD19B4D"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kern w:val="0"/>
          <w:sz w:val="24"/>
          <w:szCs w:val="24"/>
          <w:lang w:val="fr-FR" w:eastAsia="fr-CA"/>
          <w14:ligatures w14:val="none"/>
        </w:rPr>
      </w:pPr>
    </w:p>
    <w:p w14:paraId="3D3F7F09"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kern w:val="0"/>
          <w:sz w:val="24"/>
          <w:szCs w:val="24"/>
          <w:lang w:val="fr-FR" w:eastAsia="fr-CA"/>
          <w14:ligatures w14:val="none"/>
        </w:rPr>
      </w:pPr>
      <w:r w:rsidRPr="00293DF0">
        <w:rPr>
          <w:rFonts w:ascii="Times New Roman" w:eastAsia="Times New Roman" w:hAnsi="Times New Roman" w:cs="Times"/>
          <w:b/>
          <w:kern w:val="0"/>
          <w:sz w:val="24"/>
          <w:szCs w:val="24"/>
          <w:lang w:val="fr-FR" w:eastAsia="fr-CA"/>
          <w14:ligatures w14:val="none"/>
        </w:rPr>
        <w:t>ET RÉSOLU</w:t>
      </w:r>
    </w:p>
    <w:p w14:paraId="47F96099"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p>
    <w:p w14:paraId="44FBAFBD" w14:textId="77777777" w:rsidR="00293DF0" w:rsidRPr="00293DF0" w:rsidRDefault="00293DF0" w:rsidP="00293DF0">
      <w:pPr>
        <w:tabs>
          <w:tab w:val="left" w:pos="56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b/>
          <w:kern w:val="0"/>
          <w:sz w:val="24"/>
          <w:szCs w:val="24"/>
          <w:lang w:val="fr-FR" w:eastAsia="fr-CA"/>
          <w14:ligatures w14:val="none"/>
        </w:rPr>
        <w:t>QUE</w:t>
      </w:r>
      <w:r w:rsidRPr="00293DF0">
        <w:rPr>
          <w:rFonts w:ascii="Times New Roman" w:eastAsia="Times New Roman" w:hAnsi="Times New Roman" w:cs="Times"/>
          <w:kern w:val="0"/>
          <w:sz w:val="24"/>
          <w:szCs w:val="24"/>
          <w:lang w:val="fr-FR" w:eastAsia="fr-CA"/>
          <w14:ligatures w14:val="none"/>
        </w:rPr>
        <w:tab/>
      </w:r>
      <w:r w:rsidRPr="00293DF0">
        <w:rPr>
          <w:rFonts w:ascii="Times New Roman" w:eastAsia="Times New Roman" w:hAnsi="Times New Roman" w:cs="Times"/>
          <w:kern w:val="0"/>
          <w:sz w:val="24"/>
          <w:szCs w:val="24"/>
          <w:lang w:val="fr-FR" w:eastAsia="fr-CA"/>
          <w14:ligatures w14:val="none"/>
        </w:rPr>
        <w:tab/>
        <w:t>le présent règlement soit et est adopté </w:t>
      </w:r>
    </w:p>
    <w:p w14:paraId="0691BD8E" w14:textId="77777777" w:rsidR="00293DF0" w:rsidRPr="00293DF0" w:rsidRDefault="00293DF0" w:rsidP="00293DF0">
      <w:pPr>
        <w:tabs>
          <w:tab w:val="left" w:pos="567"/>
        </w:tabs>
        <w:spacing w:after="0" w:line="240" w:lineRule="auto"/>
        <w:ind w:left="2127" w:hanging="2127"/>
        <w:jc w:val="both"/>
        <w:rPr>
          <w:rFonts w:ascii="Times New Roman" w:eastAsia="Times New Roman" w:hAnsi="Times New Roman" w:cs="Times"/>
          <w:kern w:val="0"/>
          <w:sz w:val="24"/>
          <w:szCs w:val="24"/>
          <w:lang w:val="fr-FR" w:eastAsia="fr-CA"/>
          <w14:ligatures w14:val="none"/>
        </w:rPr>
      </w:pPr>
    </w:p>
    <w:p w14:paraId="45FEA737" w14:textId="77777777" w:rsidR="00293DF0" w:rsidRPr="00293DF0" w:rsidRDefault="00293DF0" w:rsidP="00293DF0">
      <w:pPr>
        <w:tabs>
          <w:tab w:val="left" w:pos="2127"/>
        </w:tabs>
        <w:spacing w:after="0" w:line="240" w:lineRule="auto"/>
        <w:ind w:left="3686" w:hanging="3686"/>
        <w:jc w:val="both"/>
        <w:rPr>
          <w:rFonts w:ascii="Times New Roman" w:eastAsia="Times New Roman" w:hAnsi="Times New Roman" w:cs="Times"/>
          <w:b/>
          <w:bC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ARTICLE 1</w:t>
      </w:r>
    </w:p>
    <w:p w14:paraId="5561D3D4" w14:textId="77777777" w:rsidR="00293DF0" w:rsidRPr="00293DF0" w:rsidRDefault="00293DF0" w:rsidP="00293DF0">
      <w:pPr>
        <w:tabs>
          <w:tab w:val="left" w:pos="2127"/>
        </w:tabs>
        <w:spacing w:after="0" w:line="240" w:lineRule="auto"/>
        <w:ind w:left="3686" w:hanging="3686"/>
        <w:jc w:val="both"/>
        <w:rPr>
          <w:rFonts w:ascii="Times New Roman" w:eastAsia="Times New Roman" w:hAnsi="Times New Roman" w:cs="Times"/>
          <w:b/>
          <w:bCs/>
          <w:kern w:val="0"/>
          <w:sz w:val="24"/>
          <w:szCs w:val="24"/>
          <w:lang w:val="fr-FR" w:eastAsia="fr-CA"/>
          <w14:ligatures w14:val="none"/>
        </w:rPr>
      </w:pPr>
    </w:p>
    <w:p w14:paraId="2508469B" w14:textId="77777777" w:rsidR="00293DF0" w:rsidRPr="00293DF0" w:rsidRDefault="00293DF0" w:rsidP="00293DF0">
      <w:pPr>
        <w:tabs>
          <w:tab w:val="left" w:pos="2127"/>
        </w:tabs>
        <w:spacing w:after="0" w:line="240" w:lineRule="auto"/>
        <w:ind w:left="3686" w:hanging="3686"/>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kern w:val="0"/>
          <w:sz w:val="24"/>
          <w:szCs w:val="24"/>
          <w:lang w:val="fr-FR" w:eastAsia="fr-CA"/>
          <w14:ligatures w14:val="none"/>
        </w:rPr>
        <w:t>Le préambule fait partie intégrante du présent règlement.</w:t>
      </w:r>
    </w:p>
    <w:p w14:paraId="498972F0" w14:textId="77777777" w:rsidR="00293DF0" w:rsidRPr="00293DF0" w:rsidRDefault="00293DF0" w:rsidP="00293DF0">
      <w:pPr>
        <w:tabs>
          <w:tab w:val="left" w:pos="2127"/>
        </w:tabs>
        <w:spacing w:after="0" w:line="240" w:lineRule="auto"/>
        <w:ind w:left="3686" w:hanging="3686"/>
        <w:jc w:val="both"/>
        <w:rPr>
          <w:rFonts w:ascii="Times New Roman" w:eastAsia="Times New Roman" w:hAnsi="Times New Roman" w:cs="Times"/>
          <w:kern w:val="0"/>
          <w:sz w:val="24"/>
          <w:szCs w:val="24"/>
          <w:lang w:val="fr-FR" w:eastAsia="fr-CA"/>
          <w14:ligatures w14:val="none"/>
        </w:rPr>
      </w:pPr>
    </w:p>
    <w:p w14:paraId="7E65D2E7"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bC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ARTICLE 2</w:t>
      </w:r>
    </w:p>
    <w:p w14:paraId="2358DD2F"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bCs/>
          <w:kern w:val="0"/>
          <w:sz w:val="24"/>
          <w:szCs w:val="24"/>
          <w:lang w:val="fr-FR" w:eastAsia="fr-CA"/>
          <w14:ligatures w14:val="none"/>
        </w:rPr>
      </w:pPr>
    </w:p>
    <w:p w14:paraId="232A11E4" w14:textId="6E676D7F" w:rsidR="00293DF0" w:rsidRPr="00293DF0" w:rsidRDefault="00293DF0" w:rsidP="00293DF0">
      <w:pPr>
        <w:tabs>
          <w:tab w:val="left" w:pos="0"/>
        </w:tabs>
        <w:spacing w:after="0" w:line="240" w:lineRule="auto"/>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kern w:val="0"/>
          <w:sz w:val="24"/>
          <w:szCs w:val="24"/>
          <w:lang w:val="fr-FR" w:eastAsia="fr-CA"/>
          <w14:ligatures w14:val="none"/>
        </w:rPr>
        <w:t>Pour pourvoir aux dépenses engagées au montant de 4 584.</w:t>
      </w:r>
      <w:r w:rsidR="00862B55">
        <w:rPr>
          <w:rFonts w:ascii="Times New Roman" w:eastAsia="Times New Roman" w:hAnsi="Times New Roman" w:cs="Times"/>
          <w:kern w:val="0"/>
          <w:sz w:val="24"/>
          <w:szCs w:val="24"/>
          <w:lang w:val="fr-FR" w:eastAsia="fr-CA"/>
          <w14:ligatures w14:val="none"/>
        </w:rPr>
        <w:t>06</w:t>
      </w:r>
      <w:r w:rsidRPr="00293DF0">
        <w:rPr>
          <w:rFonts w:ascii="Times New Roman" w:eastAsia="Times New Roman" w:hAnsi="Times New Roman" w:cs="Times"/>
          <w:kern w:val="0"/>
          <w:sz w:val="24"/>
          <w:szCs w:val="24"/>
          <w:lang w:val="fr-FR" w:eastAsia="fr-CA"/>
          <w14:ligatures w14:val="none"/>
        </w:rPr>
        <w:t xml:space="preserve"> </w:t>
      </w:r>
      <w:r w:rsidRPr="00293DF0">
        <w:rPr>
          <w:rFonts w:ascii="Times New Roman" w:eastAsia="Times New Roman" w:hAnsi="Times New Roman" w:cs="Times"/>
          <w:b/>
          <w:kern w:val="0"/>
          <w:sz w:val="24"/>
          <w:szCs w:val="24"/>
          <w:lang w:val="fr-FR" w:eastAsia="fr-CA"/>
          <w14:ligatures w14:val="none"/>
        </w:rPr>
        <w:t>$</w:t>
      </w:r>
      <w:r w:rsidRPr="00293DF0">
        <w:rPr>
          <w:rFonts w:ascii="Times New Roman" w:eastAsia="Times New Roman" w:hAnsi="Times New Roman" w:cs="Times"/>
          <w:kern w:val="0"/>
          <w:sz w:val="24"/>
          <w:szCs w:val="24"/>
          <w:lang w:val="fr-FR" w:eastAsia="fr-CA"/>
          <w14:ligatures w14:val="none"/>
        </w:rPr>
        <w:t xml:space="preserve"> relativement aux intérêts et au remboursement en capital des échéances annuelles des règlements d’emprunts 2000-06 et 2000-08, il est exigé et il sera prélevé, chaque année durant le terme de l’emprunt, de chaque propriétaire d’un immeuble imposable desservi par le réseau d’aqueduc municipal, une compensation à l’égard de chaque immeuble dont il est propriétaire.</w:t>
      </w:r>
    </w:p>
    <w:p w14:paraId="1FFD2C0D" w14:textId="77777777" w:rsidR="00293DF0" w:rsidRPr="00293DF0" w:rsidRDefault="00293DF0" w:rsidP="00293DF0">
      <w:pPr>
        <w:tabs>
          <w:tab w:val="left" w:pos="2127"/>
        </w:tabs>
        <w:spacing w:after="0" w:line="240" w:lineRule="auto"/>
        <w:ind w:left="3686" w:hanging="3686"/>
        <w:jc w:val="both"/>
        <w:rPr>
          <w:rFonts w:ascii="Times New Roman" w:eastAsia="Times New Roman" w:hAnsi="Times New Roman" w:cs="Times"/>
          <w:kern w:val="0"/>
          <w:sz w:val="24"/>
          <w:szCs w:val="24"/>
          <w:lang w:val="fr-FR" w:eastAsia="fr-CA"/>
          <w14:ligatures w14:val="none"/>
        </w:rPr>
      </w:pPr>
    </w:p>
    <w:p w14:paraId="4E8FA87E" w14:textId="77777777" w:rsidR="00293DF0" w:rsidRPr="00293DF0" w:rsidRDefault="00293DF0" w:rsidP="00293DF0">
      <w:pPr>
        <w:tabs>
          <w:tab w:val="left" w:pos="0"/>
        </w:tabs>
        <w:spacing w:after="0" w:line="240" w:lineRule="auto"/>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kern w:val="0"/>
          <w:sz w:val="24"/>
          <w:szCs w:val="24"/>
          <w:lang w:val="fr-FR" w:eastAsia="fr-CA"/>
          <w14:ligatures w14:val="none"/>
        </w:rPr>
        <w:t>La compensation pour l’eau sera payée par tout propriétaire, inscrit au rôle d’évaluation, de maison, commerce, terrain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14:paraId="783FC555" w14:textId="77777777" w:rsidR="00293DF0" w:rsidRPr="00293DF0" w:rsidRDefault="00293DF0" w:rsidP="00293DF0">
      <w:pPr>
        <w:tabs>
          <w:tab w:val="left" w:pos="2127"/>
        </w:tabs>
        <w:spacing w:after="0" w:line="240" w:lineRule="auto"/>
        <w:ind w:left="2127"/>
        <w:jc w:val="both"/>
        <w:rPr>
          <w:rFonts w:ascii="Times New Roman" w:eastAsia="Times New Roman" w:hAnsi="Times New Roman" w:cs="Times"/>
          <w:kern w:val="0"/>
          <w:sz w:val="24"/>
          <w:szCs w:val="24"/>
          <w:lang w:val="fr-FR" w:eastAsia="fr-CA"/>
          <w14:ligatures w14:val="none"/>
        </w:rPr>
      </w:pPr>
    </w:p>
    <w:p w14:paraId="3EC68FB4"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bCs/>
          <w:kern w:val="0"/>
          <w:sz w:val="24"/>
          <w:szCs w:val="24"/>
          <w:lang w:val="fr-FR" w:eastAsia="fr-CA"/>
          <w14:ligatures w14:val="none"/>
        </w:rPr>
      </w:pPr>
      <w:r w:rsidRPr="00293DF0">
        <w:rPr>
          <w:rFonts w:ascii="Times New Roman" w:eastAsia="Times New Roman" w:hAnsi="Times New Roman" w:cs="Times"/>
          <w:b/>
          <w:bCs/>
          <w:kern w:val="0"/>
          <w:sz w:val="24"/>
          <w:szCs w:val="24"/>
          <w:lang w:val="fr-FR" w:eastAsia="fr-CA"/>
          <w14:ligatures w14:val="none"/>
        </w:rPr>
        <w:t>ARTICLE 3</w:t>
      </w:r>
    </w:p>
    <w:p w14:paraId="6283CA33" w14:textId="77777777" w:rsidR="00293DF0" w:rsidRPr="00293DF0" w:rsidRDefault="00293DF0" w:rsidP="00293DF0">
      <w:pPr>
        <w:tabs>
          <w:tab w:val="left" w:pos="2127"/>
        </w:tabs>
        <w:spacing w:after="0" w:line="240" w:lineRule="auto"/>
        <w:ind w:left="2127" w:hanging="2127"/>
        <w:jc w:val="both"/>
        <w:rPr>
          <w:rFonts w:ascii="Times New Roman" w:eastAsia="Times New Roman" w:hAnsi="Times New Roman" w:cs="Times"/>
          <w:b/>
          <w:bCs/>
          <w:kern w:val="0"/>
          <w:sz w:val="24"/>
          <w:szCs w:val="24"/>
          <w:lang w:val="fr-FR" w:eastAsia="fr-CA"/>
          <w14:ligatures w14:val="none"/>
        </w:rPr>
      </w:pPr>
    </w:p>
    <w:p w14:paraId="74F0F040" w14:textId="77777777" w:rsidR="00293DF0" w:rsidRPr="00293DF0" w:rsidRDefault="00293DF0" w:rsidP="00293DF0">
      <w:pPr>
        <w:tabs>
          <w:tab w:val="left" w:pos="0"/>
        </w:tabs>
        <w:spacing w:after="0" w:line="240" w:lineRule="auto"/>
        <w:jc w:val="both"/>
        <w:rPr>
          <w:rFonts w:ascii="Times New Roman" w:eastAsia="Times New Roman" w:hAnsi="Times New Roman" w:cs="Times"/>
          <w:kern w:val="0"/>
          <w:sz w:val="24"/>
          <w:szCs w:val="24"/>
          <w:lang w:val="fr-FR" w:eastAsia="fr-CA"/>
          <w14:ligatures w14:val="none"/>
        </w:rPr>
      </w:pPr>
      <w:r w:rsidRPr="00293DF0">
        <w:rPr>
          <w:rFonts w:ascii="Times New Roman" w:eastAsia="Times New Roman" w:hAnsi="Times New Roman" w:cs="Times"/>
          <w:kern w:val="0"/>
          <w:sz w:val="24"/>
          <w:szCs w:val="24"/>
          <w:lang w:val="fr-FR" w:eastAsia="fr-CA"/>
          <w14:ligatures w14:val="none"/>
        </w:rPr>
        <w:t>Le montant de cette compensation sera établi annuellement en multipliant le nombre d’unités attribué suivant le tableau ci-après à chaque immeuble imposable par la valeur attribuée à une unité. Cette valeur est déterminée en divisant les dépenses engagées relativement aux intérêts et au remboursement en capital des échéances annuelles par le nombre total d’unités de l’ensemble des immeubles imposables.</w:t>
      </w:r>
    </w:p>
    <w:p w14:paraId="5A3DAC67" w14:textId="77777777" w:rsidR="00293DF0" w:rsidRPr="00293DF0" w:rsidRDefault="00293DF0" w:rsidP="00293DF0">
      <w:pPr>
        <w:tabs>
          <w:tab w:val="left" w:pos="0"/>
        </w:tabs>
        <w:spacing w:after="0" w:line="240" w:lineRule="auto"/>
        <w:jc w:val="both"/>
        <w:rPr>
          <w:rFonts w:ascii="Times New Roman" w:eastAsia="Times New Roman" w:hAnsi="Times New Roman" w:cs="Times"/>
          <w:kern w:val="0"/>
          <w:sz w:val="24"/>
          <w:szCs w:val="24"/>
          <w:lang w:val="fr-FR" w:eastAsia="fr-CA"/>
          <w14:ligatures w14:val="none"/>
        </w:rPr>
      </w:pPr>
    </w:p>
    <w:p w14:paraId="0B0BCDA7" w14:textId="79705FFA" w:rsidR="00293DF0" w:rsidRPr="00293DF0" w:rsidRDefault="00293DF0" w:rsidP="00293DF0">
      <w:pPr>
        <w:tabs>
          <w:tab w:val="left" w:pos="2127"/>
        </w:tabs>
        <w:spacing w:after="0" w:line="240" w:lineRule="auto"/>
        <w:jc w:val="both"/>
        <w:rPr>
          <w:rFonts w:ascii="Times New Roman" w:eastAsia="Times New Roman" w:hAnsi="Times New Roman" w:cs="Times"/>
          <w:b/>
          <w:kern w:val="0"/>
          <w:sz w:val="24"/>
          <w:szCs w:val="24"/>
          <w:lang w:val="fr-FR" w:eastAsia="fr-CA"/>
          <w14:ligatures w14:val="none"/>
        </w:rPr>
      </w:pPr>
      <w:r w:rsidRPr="00293DF0">
        <w:rPr>
          <w:rFonts w:ascii="Times New Roman" w:eastAsia="Times New Roman" w:hAnsi="Times New Roman" w:cs="Times"/>
          <w:kern w:val="0"/>
          <w:sz w:val="24"/>
          <w:szCs w:val="24"/>
          <w:lang w:val="fr-FR" w:eastAsia="fr-CA"/>
          <w14:ligatures w14:val="none"/>
        </w:rPr>
        <w:t>Le montant de l’unité est de 10.</w:t>
      </w:r>
      <w:r w:rsidR="00401EED">
        <w:rPr>
          <w:rFonts w:ascii="Times New Roman" w:eastAsia="Times New Roman" w:hAnsi="Times New Roman" w:cs="Times"/>
          <w:kern w:val="0"/>
          <w:sz w:val="24"/>
          <w:szCs w:val="24"/>
          <w:lang w:val="fr-FR" w:eastAsia="fr-CA"/>
          <w14:ligatures w14:val="none"/>
        </w:rPr>
        <w:t>76</w:t>
      </w:r>
      <w:r w:rsidRPr="00293DF0">
        <w:rPr>
          <w:rFonts w:ascii="Times New Roman" w:eastAsia="Times New Roman" w:hAnsi="Times New Roman" w:cs="Times"/>
          <w:kern w:val="0"/>
          <w:sz w:val="24"/>
          <w:szCs w:val="24"/>
          <w:lang w:val="fr-FR" w:eastAsia="fr-CA"/>
          <w14:ligatures w14:val="none"/>
        </w:rPr>
        <w:t xml:space="preserve"> </w:t>
      </w:r>
      <w:r w:rsidRPr="00293DF0">
        <w:rPr>
          <w:rFonts w:ascii="Times New Roman" w:eastAsia="Times New Roman" w:hAnsi="Times New Roman" w:cs="Times"/>
          <w:b/>
          <w:kern w:val="0"/>
          <w:sz w:val="24"/>
          <w:szCs w:val="24"/>
          <w:lang w:val="fr-FR" w:eastAsia="fr-CA"/>
          <w14:ligatures w14:val="none"/>
        </w:rPr>
        <w:t>$</w:t>
      </w:r>
    </w:p>
    <w:p w14:paraId="5EDD382A" w14:textId="77777777" w:rsidR="00293DF0" w:rsidRPr="00293DF0" w:rsidRDefault="00293DF0" w:rsidP="00293DF0">
      <w:pPr>
        <w:spacing w:after="0" w:line="240" w:lineRule="auto"/>
        <w:ind w:left="3686"/>
        <w:jc w:val="both"/>
        <w:rPr>
          <w:rFonts w:ascii="Times New Roman" w:eastAsia="Times New Roman" w:hAnsi="Times New Roman" w:cs="Times"/>
          <w:kern w:val="0"/>
          <w:sz w:val="24"/>
          <w:szCs w:val="24"/>
          <w:lang w:val="fr-FR" w:eastAsia="fr-CA"/>
          <w14:ligatures w14:val="none"/>
        </w:rPr>
      </w:pPr>
    </w:p>
    <w:p w14:paraId="67C07B72" w14:textId="77777777" w:rsidR="00293DF0" w:rsidRPr="00293DF0" w:rsidRDefault="00293DF0" w:rsidP="00293DF0">
      <w:pPr>
        <w:spacing w:after="0" w:line="240" w:lineRule="auto"/>
        <w:ind w:left="3686"/>
        <w:jc w:val="both"/>
        <w:rPr>
          <w:rFonts w:ascii="Times New Roman" w:eastAsia="Times New Roman" w:hAnsi="Times New Roman" w:cs="Times"/>
          <w:kern w:val="0"/>
          <w:sz w:val="24"/>
          <w:szCs w:val="24"/>
          <w:lang w:val="fr-FR" w:eastAsia="fr-CA"/>
          <w14:ligatures w14:val="none"/>
        </w:rPr>
      </w:pPr>
    </w:p>
    <w:p w14:paraId="5E4CBC99" w14:textId="77777777" w:rsidR="00293DF0" w:rsidRPr="00293DF0" w:rsidRDefault="00293DF0" w:rsidP="00293DF0">
      <w:pPr>
        <w:spacing w:after="0" w:line="240" w:lineRule="auto"/>
        <w:ind w:right="-728"/>
        <w:jc w:val="both"/>
        <w:rPr>
          <w:rFonts w:ascii="Times New Roman" w:eastAsia="Times New Roman" w:hAnsi="Times New Roman" w:cs="Times"/>
          <w:b/>
          <w:bCs/>
          <w:kern w:val="0"/>
          <w:sz w:val="24"/>
          <w:szCs w:val="24"/>
          <w:lang w:eastAsia="fr-CA"/>
          <w14:ligatures w14:val="none"/>
        </w:rPr>
      </w:pPr>
      <w:r w:rsidRPr="00293DF0">
        <w:rPr>
          <w:rFonts w:ascii="Times New Roman" w:eastAsia="Times New Roman" w:hAnsi="Times New Roman" w:cs="Times"/>
          <w:b/>
          <w:bCs/>
          <w:kern w:val="0"/>
          <w:sz w:val="24"/>
          <w:szCs w:val="24"/>
          <w:u w:val="single"/>
          <w:lang w:eastAsia="fr-CA"/>
          <w14:ligatures w14:val="none"/>
        </w:rPr>
        <w:t>Catégorie</w:t>
      </w:r>
      <w:r w:rsidRPr="00293DF0">
        <w:rPr>
          <w:rFonts w:ascii="Times New Roman" w:eastAsia="Times New Roman" w:hAnsi="Times New Roman" w:cs="Times"/>
          <w:b/>
          <w:bCs/>
          <w:kern w:val="0"/>
          <w:sz w:val="24"/>
          <w:szCs w:val="24"/>
          <w:lang w:eastAsia="fr-CA"/>
          <w14:ligatures w14:val="none"/>
        </w:rPr>
        <w:tab/>
      </w:r>
      <w:r w:rsidRPr="00293DF0">
        <w:rPr>
          <w:rFonts w:ascii="Times New Roman" w:eastAsia="Times New Roman" w:hAnsi="Times New Roman" w:cs="Times"/>
          <w:b/>
          <w:bCs/>
          <w:kern w:val="0"/>
          <w:sz w:val="24"/>
          <w:szCs w:val="24"/>
          <w:lang w:eastAsia="fr-CA"/>
          <w14:ligatures w14:val="none"/>
        </w:rPr>
        <w:tab/>
      </w:r>
      <w:r w:rsidRPr="00293DF0">
        <w:rPr>
          <w:rFonts w:ascii="Times New Roman" w:eastAsia="Times New Roman" w:hAnsi="Times New Roman" w:cs="Times"/>
          <w:b/>
          <w:bCs/>
          <w:kern w:val="0"/>
          <w:sz w:val="24"/>
          <w:szCs w:val="24"/>
          <w:lang w:eastAsia="fr-CA"/>
          <w14:ligatures w14:val="none"/>
        </w:rPr>
        <w:tab/>
      </w:r>
      <w:r w:rsidRPr="00293DF0">
        <w:rPr>
          <w:rFonts w:ascii="Times New Roman" w:eastAsia="Times New Roman" w:hAnsi="Times New Roman" w:cs="Times"/>
          <w:b/>
          <w:bCs/>
          <w:kern w:val="0"/>
          <w:sz w:val="24"/>
          <w:szCs w:val="24"/>
          <w:lang w:eastAsia="fr-CA"/>
          <w14:ligatures w14:val="none"/>
        </w:rPr>
        <w:tab/>
      </w:r>
      <w:r w:rsidRPr="00293DF0">
        <w:rPr>
          <w:rFonts w:ascii="Times New Roman" w:eastAsia="Times New Roman" w:hAnsi="Times New Roman" w:cs="Times"/>
          <w:b/>
          <w:bCs/>
          <w:kern w:val="0"/>
          <w:sz w:val="24"/>
          <w:szCs w:val="24"/>
          <w:lang w:eastAsia="fr-CA"/>
          <w14:ligatures w14:val="none"/>
        </w:rPr>
        <w:tab/>
      </w:r>
      <w:r w:rsidRPr="00293DF0">
        <w:rPr>
          <w:rFonts w:ascii="Times New Roman" w:eastAsia="Times New Roman" w:hAnsi="Times New Roman" w:cs="Times"/>
          <w:b/>
          <w:bCs/>
          <w:kern w:val="0"/>
          <w:sz w:val="24"/>
          <w:szCs w:val="24"/>
          <w:lang w:eastAsia="fr-CA"/>
          <w14:ligatures w14:val="none"/>
        </w:rPr>
        <w:tab/>
        <w:t xml:space="preserve">     </w:t>
      </w:r>
      <w:r w:rsidRPr="00293DF0">
        <w:rPr>
          <w:rFonts w:ascii="Times New Roman" w:eastAsia="Times New Roman" w:hAnsi="Times New Roman" w:cs="Times"/>
          <w:b/>
          <w:bCs/>
          <w:kern w:val="0"/>
          <w:sz w:val="24"/>
          <w:szCs w:val="24"/>
          <w:u w:val="single"/>
          <w:lang w:eastAsia="fr-CA"/>
          <w14:ligatures w14:val="none"/>
        </w:rPr>
        <w:t>Nbre d’unités</w:t>
      </w:r>
      <w:r w:rsidRPr="00293DF0">
        <w:rPr>
          <w:rFonts w:ascii="Times New Roman" w:eastAsia="Times New Roman" w:hAnsi="Times New Roman" w:cs="Times"/>
          <w:b/>
          <w:bCs/>
          <w:kern w:val="0"/>
          <w:sz w:val="24"/>
          <w:szCs w:val="24"/>
          <w:lang w:eastAsia="fr-CA"/>
          <w14:ligatures w14:val="none"/>
        </w:rPr>
        <w:tab/>
        <w:t xml:space="preserve">         </w:t>
      </w:r>
      <w:r w:rsidRPr="00293DF0">
        <w:rPr>
          <w:rFonts w:ascii="Times New Roman" w:eastAsia="Times New Roman" w:hAnsi="Times New Roman" w:cs="Times"/>
          <w:b/>
          <w:bCs/>
          <w:kern w:val="0"/>
          <w:sz w:val="24"/>
          <w:szCs w:val="24"/>
          <w:u w:val="single"/>
          <w:lang w:eastAsia="fr-CA"/>
          <w14:ligatures w14:val="none"/>
        </w:rPr>
        <w:t>Code</w:t>
      </w:r>
    </w:p>
    <w:p w14:paraId="40EC20E9"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Immeubles résidentiels et chalets (par logement)</w:t>
      </w:r>
      <w:r w:rsidRPr="00293DF0">
        <w:rPr>
          <w:rFonts w:ascii="Times New Roman" w:eastAsia="Times New Roman" w:hAnsi="Times New Roman" w:cs="Times"/>
          <w:kern w:val="0"/>
          <w:sz w:val="24"/>
          <w:szCs w:val="24"/>
          <w:lang w:eastAsia="fr-CA"/>
          <w14:ligatures w14:val="none"/>
        </w:rPr>
        <w:tab/>
        <w:t>1,00</w:t>
      </w:r>
      <w:r w:rsidRPr="00293DF0">
        <w:rPr>
          <w:rFonts w:ascii="Times New Roman" w:eastAsia="Times New Roman" w:hAnsi="Times New Roman" w:cs="Times"/>
          <w:kern w:val="0"/>
          <w:sz w:val="24"/>
          <w:szCs w:val="24"/>
          <w:lang w:eastAsia="fr-CA"/>
          <w14:ligatures w14:val="none"/>
        </w:rPr>
        <w:tab/>
        <w:t>40</w:t>
      </w:r>
    </w:p>
    <w:p w14:paraId="3DB750A1"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lastRenderedPageBreak/>
        <w:t>Terrains vacants desservis par le service</w:t>
      </w:r>
      <w:r w:rsidRPr="00293DF0">
        <w:rPr>
          <w:rFonts w:ascii="Times New Roman" w:eastAsia="Times New Roman" w:hAnsi="Times New Roman" w:cs="Times"/>
          <w:kern w:val="0"/>
          <w:sz w:val="24"/>
          <w:szCs w:val="24"/>
          <w:lang w:eastAsia="fr-CA"/>
          <w14:ligatures w14:val="none"/>
        </w:rPr>
        <w:tab/>
        <w:t>1,00</w:t>
      </w:r>
      <w:r w:rsidRPr="00293DF0">
        <w:rPr>
          <w:rFonts w:ascii="Times New Roman" w:eastAsia="Times New Roman" w:hAnsi="Times New Roman" w:cs="Times"/>
          <w:kern w:val="0"/>
          <w:sz w:val="24"/>
          <w:szCs w:val="24"/>
          <w:lang w:eastAsia="fr-CA"/>
          <w14:ligatures w14:val="none"/>
        </w:rPr>
        <w:tab/>
        <w:t>40</w:t>
      </w:r>
    </w:p>
    <w:p w14:paraId="3C9CFCFE" w14:textId="5A34F1E7" w:rsidR="00293DF0" w:rsidRPr="00293DF0" w:rsidRDefault="00293DF0" w:rsidP="00293DF0">
      <w:pPr>
        <w:tabs>
          <w:tab w:val="left" w:pos="6237"/>
          <w:tab w:val="left" w:pos="7938"/>
        </w:tabs>
        <w:spacing w:after="0" w:line="240" w:lineRule="auto"/>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Commerces</w:t>
      </w:r>
      <w:r w:rsidR="00D80D06">
        <w:rPr>
          <w:rFonts w:ascii="Times New Roman" w:eastAsia="Times New Roman" w:hAnsi="Times New Roman" w:cs="Times"/>
          <w:kern w:val="0"/>
          <w:sz w:val="24"/>
          <w:szCs w:val="24"/>
          <w:lang w:eastAsia="fr-CA"/>
          <w14:ligatures w14:val="none"/>
        </w:rPr>
        <w:t xml:space="preserve"> et hébergement courte durée</w:t>
      </w:r>
      <w:r w:rsidRPr="00293DF0">
        <w:rPr>
          <w:rFonts w:ascii="Times New Roman" w:eastAsia="Times New Roman" w:hAnsi="Times New Roman" w:cs="Times"/>
          <w:kern w:val="0"/>
          <w:sz w:val="24"/>
          <w:szCs w:val="24"/>
          <w:lang w:eastAsia="fr-CA"/>
          <w14:ligatures w14:val="none"/>
        </w:rPr>
        <w:t xml:space="preserve"> utilisant l’aqueduc</w:t>
      </w:r>
      <w:r w:rsidRPr="00293DF0">
        <w:rPr>
          <w:rFonts w:ascii="Times New Roman" w:eastAsia="Times New Roman" w:hAnsi="Times New Roman" w:cs="Times"/>
          <w:kern w:val="0"/>
          <w:sz w:val="24"/>
          <w:szCs w:val="24"/>
          <w:lang w:eastAsia="fr-CA"/>
          <w14:ligatures w14:val="none"/>
        </w:rPr>
        <w:tab/>
        <w:t>1,35</w:t>
      </w:r>
      <w:r w:rsidRPr="00293DF0">
        <w:rPr>
          <w:rFonts w:ascii="Times New Roman" w:eastAsia="Times New Roman" w:hAnsi="Times New Roman" w:cs="Times"/>
          <w:kern w:val="0"/>
          <w:sz w:val="24"/>
          <w:szCs w:val="24"/>
          <w:lang w:eastAsia="fr-CA"/>
          <w14:ligatures w14:val="none"/>
        </w:rPr>
        <w:tab/>
        <w:t>41</w:t>
      </w:r>
    </w:p>
    <w:p w14:paraId="6DA26134" w14:textId="77777777" w:rsidR="00293DF0" w:rsidRPr="00293DF0" w:rsidRDefault="00293DF0" w:rsidP="00293DF0">
      <w:pPr>
        <w:tabs>
          <w:tab w:val="left" w:pos="6237"/>
          <w:tab w:val="left" w:pos="7938"/>
        </w:tabs>
        <w:spacing w:after="0" w:line="240" w:lineRule="auto"/>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Commerces n’utilisant pas l’aqueduc</w:t>
      </w:r>
      <w:r w:rsidRPr="00293DF0">
        <w:rPr>
          <w:rFonts w:ascii="Times New Roman" w:eastAsia="Times New Roman" w:hAnsi="Times New Roman" w:cs="Times"/>
          <w:kern w:val="0"/>
          <w:sz w:val="24"/>
          <w:szCs w:val="24"/>
          <w:lang w:eastAsia="fr-CA"/>
          <w14:ligatures w14:val="none"/>
        </w:rPr>
        <w:tab/>
        <w:t>1,00</w:t>
      </w:r>
      <w:r w:rsidRPr="00293DF0">
        <w:rPr>
          <w:rFonts w:ascii="Times New Roman" w:eastAsia="Times New Roman" w:hAnsi="Times New Roman" w:cs="Times"/>
          <w:kern w:val="0"/>
          <w:sz w:val="24"/>
          <w:szCs w:val="24"/>
          <w:lang w:eastAsia="fr-CA"/>
          <w14:ligatures w14:val="none"/>
        </w:rPr>
        <w:tab/>
        <w:t>42</w:t>
      </w:r>
    </w:p>
    <w:p w14:paraId="09780C4B" w14:textId="77777777" w:rsidR="00293DF0" w:rsidRPr="00293DF0" w:rsidRDefault="00293DF0" w:rsidP="00293DF0">
      <w:pPr>
        <w:tabs>
          <w:tab w:val="left" w:pos="6237"/>
          <w:tab w:val="left" w:pos="7938"/>
        </w:tabs>
        <w:spacing w:after="0" w:line="240" w:lineRule="auto"/>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Hôtel, bar, taverne avec 10 chambres et moins</w:t>
      </w:r>
      <w:r w:rsidRPr="00293DF0">
        <w:rPr>
          <w:rFonts w:ascii="Times New Roman" w:eastAsia="Times New Roman" w:hAnsi="Times New Roman" w:cs="Times"/>
          <w:kern w:val="0"/>
          <w:sz w:val="24"/>
          <w:szCs w:val="24"/>
          <w:lang w:eastAsia="fr-CA"/>
          <w14:ligatures w14:val="none"/>
        </w:rPr>
        <w:tab/>
        <w:t>1,35</w:t>
      </w:r>
      <w:r w:rsidRPr="00293DF0">
        <w:rPr>
          <w:rFonts w:ascii="Times New Roman" w:eastAsia="Times New Roman" w:hAnsi="Times New Roman" w:cs="Times"/>
          <w:kern w:val="0"/>
          <w:sz w:val="24"/>
          <w:szCs w:val="24"/>
          <w:lang w:eastAsia="fr-CA"/>
          <w14:ligatures w14:val="none"/>
        </w:rPr>
        <w:tab/>
        <w:t>43</w:t>
      </w:r>
    </w:p>
    <w:p w14:paraId="5D7C4B39"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Camping par emplacement</w:t>
      </w:r>
      <w:r w:rsidRPr="00293DF0">
        <w:rPr>
          <w:rFonts w:ascii="Times New Roman" w:eastAsia="Times New Roman" w:hAnsi="Times New Roman" w:cs="Times"/>
          <w:kern w:val="0"/>
          <w:sz w:val="24"/>
          <w:szCs w:val="24"/>
          <w:lang w:eastAsia="fr-CA"/>
          <w14:ligatures w14:val="none"/>
        </w:rPr>
        <w:tab/>
        <w:t>0,50</w:t>
      </w:r>
      <w:r w:rsidRPr="00293DF0">
        <w:rPr>
          <w:rFonts w:ascii="Times New Roman" w:eastAsia="Times New Roman" w:hAnsi="Times New Roman" w:cs="Times"/>
          <w:kern w:val="0"/>
          <w:sz w:val="24"/>
          <w:szCs w:val="24"/>
          <w:lang w:eastAsia="fr-CA"/>
          <w14:ligatures w14:val="none"/>
        </w:rPr>
        <w:tab/>
        <w:t>44</w:t>
      </w:r>
    </w:p>
    <w:p w14:paraId="045EA978"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Entreprise manufacturière (bâtiment principal)</w:t>
      </w:r>
      <w:r w:rsidRPr="00293DF0">
        <w:rPr>
          <w:rFonts w:ascii="Times New Roman" w:eastAsia="Times New Roman" w:hAnsi="Times New Roman" w:cs="Times"/>
          <w:kern w:val="0"/>
          <w:sz w:val="24"/>
          <w:szCs w:val="24"/>
          <w:lang w:eastAsia="fr-CA"/>
          <w14:ligatures w14:val="none"/>
        </w:rPr>
        <w:tab/>
        <w:t>1,35</w:t>
      </w:r>
      <w:r w:rsidRPr="00293DF0">
        <w:rPr>
          <w:rFonts w:ascii="Times New Roman" w:eastAsia="Times New Roman" w:hAnsi="Times New Roman" w:cs="Times"/>
          <w:kern w:val="0"/>
          <w:sz w:val="24"/>
          <w:szCs w:val="24"/>
          <w:lang w:eastAsia="fr-CA"/>
          <w14:ligatures w14:val="none"/>
        </w:rPr>
        <w:tab/>
        <w:t>49</w:t>
      </w:r>
    </w:p>
    <w:p w14:paraId="3E981951"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Entreprise manufacturière (bâtiment secondaire)</w:t>
      </w:r>
      <w:r w:rsidRPr="00293DF0">
        <w:rPr>
          <w:rFonts w:ascii="Times New Roman" w:eastAsia="Times New Roman" w:hAnsi="Times New Roman" w:cs="Times"/>
          <w:kern w:val="0"/>
          <w:sz w:val="24"/>
          <w:szCs w:val="24"/>
          <w:lang w:eastAsia="fr-CA"/>
          <w14:ligatures w14:val="none"/>
        </w:rPr>
        <w:tab/>
        <w:t>0,74</w:t>
      </w:r>
      <w:r w:rsidRPr="00293DF0">
        <w:rPr>
          <w:rFonts w:ascii="Times New Roman" w:eastAsia="Times New Roman" w:hAnsi="Times New Roman" w:cs="Times"/>
          <w:kern w:val="0"/>
          <w:sz w:val="24"/>
          <w:szCs w:val="24"/>
          <w:lang w:eastAsia="fr-CA"/>
          <w14:ligatures w14:val="none"/>
        </w:rPr>
        <w:tab/>
        <w:t>45</w:t>
      </w:r>
    </w:p>
    <w:p w14:paraId="6C0FFF28"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Logement servant de foyer ou famille d’accueil</w:t>
      </w:r>
      <w:r w:rsidRPr="00293DF0">
        <w:rPr>
          <w:rFonts w:ascii="Times New Roman" w:eastAsia="Times New Roman" w:hAnsi="Times New Roman" w:cs="Times"/>
          <w:kern w:val="0"/>
          <w:sz w:val="24"/>
          <w:szCs w:val="24"/>
          <w:lang w:eastAsia="fr-CA"/>
          <w14:ligatures w14:val="none"/>
        </w:rPr>
        <w:tab/>
        <w:t>1,35</w:t>
      </w:r>
      <w:r w:rsidRPr="00293DF0">
        <w:rPr>
          <w:rFonts w:ascii="Times New Roman" w:eastAsia="Times New Roman" w:hAnsi="Times New Roman" w:cs="Times"/>
          <w:kern w:val="0"/>
          <w:sz w:val="24"/>
          <w:szCs w:val="24"/>
          <w:lang w:eastAsia="fr-CA"/>
          <w14:ligatures w14:val="none"/>
        </w:rPr>
        <w:tab/>
        <w:t>46</w:t>
      </w:r>
    </w:p>
    <w:p w14:paraId="3CBC8D5B"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Installation agricole de 10 bêtes et moins</w:t>
      </w:r>
      <w:r w:rsidRPr="00293DF0">
        <w:rPr>
          <w:rFonts w:ascii="Times New Roman" w:eastAsia="Times New Roman" w:hAnsi="Times New Roman" w:cs="Times"/>
          <w:kern w:val="0"/>
          <w:sz w:val="24"/>
          <w:szCs w:val="24"/>
          <w:lang w:eastAsia="fr-CA"/>
          <w14:ligatures w14:val="none"/>
        </w:rPr>
        <w:tab/>
        <w:t>1,14</w:t>
      </w:r>
      <w:r w:rsidRPr="00293DF0">
        <w:rPr>
          <w:rFonts w:ascii="Times New Roman" w:eastAsia="Times New Roman" w:hAnsi="Times New Roman" w:cs="Times"/>
          <w:kern w:val="0"/>
          <w:sz w:val="24"/>
          <w:szCs w:val="24"/>
          <w:lang w:eastAsia="fr-CA"/>
          <w14:ligatures w14:val="none"/>
        </w:rPr>
        <w:tab/>
        <w:t>47</w:t>
      </w:r>
    </w:p>
    <w:p w14:paraId="28879E39"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Installation agricole de 11 bêtes et plus</w:t>
      </w:r>
      <w:r w:rsidRPr="00293DF0">
        <w:rPr>
          <w:rFonts w:ascii="Times New Roman" w:eastAsia="Times New Roman" w:hAnsi="Times New Roman" w:cs="Times"/>
          <w:kern w:val="0"/>
          <w:sz w:val="24"/>
          <w:szCs w:val="24"/>
          <w:lang w:eastAsia="fr-CA"/>
          <w14:ligatures w14:val="none"/>
        </w:rPr>
        <w:tab/>
        <w:t>1,53</w:t>
      </w:r>
      <w:r w:rsidRPr="00293DF0">
        <w:rPr>
          <w:rFonts w:ascii="Times New Roman" w:eastAsia="Times New Roman" w:hAnsi="Times New Roman" w:cs="Times"/>
          <w:kern w:val="0"/>
          <w:sz w:val="24"/>
          <w:szCs w:val="24"/>
          <w:lang w:eastAsia="fr-CA"/>
          <w14:ligatures w14:val="none"/>
        </w:rPr>
        <w:tab/>
        <w:t>48</w:t>
      </w:r>
    </w:p>
    <w:p w14:paraId="75CDB317" w14:textId="77777777" w:rsidR="00293DF0" w:rsidRPr="00293DF0" w:rsidRDefault="00293DF0" w:rsidP="00293DF0">
      <w:pPr>
        <w:tabs>
          <w:tab w:val="left" w:pos="6237"/>
          <w:tab w:val="left" w:pos="7938"/>
        </w:tabs>
        <w:spacing w:after="0" w:line="240" w:lineRule="auto"/>
        <w:ind w:firstLine="1"/>
        <w:jc w:val="both"/>
        <w:rPr>
          <w:rFonts w:ascii="Times New Roman" w:eastAsia="Times New Roman" w:hAnsi="Times New Roman" w:cs="Times"/>
          <w:kern w:val="0"/>
          <w:sz w:val="24"/>
          <w:szCs w:val="24"/>
          <w:lang w:eastAsia="fr-CA"/>
          <w14:ligatures w14:val="none"/>
        </w:rPr>
      </w:pPr>
    </w:p>
    <w:p w14:paraId="494E7918"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r w:rsidRPr="00293DF0">
        <w:rPr>
          <w:rFonts w:ascii="Times New Roman" w:eastAsia="Times New Roman" w:hAnsi="Times New Roman" w:cs="Times"/>
          <w:b/>
          <w:bCs/>
          <w:kern w:val="0"/>
          <w:sz w:val="24"/>
          <w:szCs w:val="24"/>
          <w:lang w:eastAsia="fr-CA"/>
          <w14:ligatures w14:val="none"/>
        </w:rPr>
        <w:t>ARTICLE 4</w:t>
      </w:r>
    </w:p>
    <w:p w14:paraId="628860D0"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p>
    <w:p w14:paraId="24F6F643" w14:textId="77777777" w:rsidR="00293DF0" w:rsidRPr="00293DF0" w:rsidRDefault="00293DF0" w:rsidP="00293DF0">
      <w:pPr>
        <w:spacing w:after="0" w:line="240" w:lineRule="auto"/>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Pour chaque catégorie de commerce ou agricole avec un logement ou plus, s’additionne la tarification d’un immeuble résidentiel.</w:t>
      </w:r>
    </w:p>
    <w:p w14:paraId="315234FE" w14:textId="77777777" w:rsidR="00293DF0" w:rsidRPr="00293DF0" w:rsidRDefault="00293DF0" w:rsidP="00293DF0">
      <w:pPr>
        <w:spacing w:after="0" w:line="240" w:lineRule="auto"/>
        <w:jc w:val="both"/>
        <w:rPr>
          <w:rFonts w:ascii="Times New Roman" w:eastAsia="Times New Roman" w:hAnsi="Times New Roman" w:cs="Times"/>
          <w:kern w:val="0"/>
          <w:sz w:val="24"/>
          <w:szCs w:val="24"/>
          <w:lang w:eastAsia="fr-CA"/>
          <w14:ligatures w14:val="none"/>
        </w:rPr>
      </w:pPr>
    </w:p>
    <w:p w14:paraId="39C7C725" w14:textId="77777777" w:rsidR="00293DF0" w:rsidRPr="00293DF0" w:rsidRDefault="00293DF0" w:rsidP="00293DF0">
      <w:pPr>
        <w:spacing w:after="0" w:line="240" w:lineRule="auto"/>
        <w:ind w:left="1560" w:hanging="1559"/>
        <w:jc w:val="both"/>
        <w:rPr>
          <w:rFonts w:ascii="Times New Roman" w:eastAsia="Times New Roman" w:hAnsi="Times New Roman" w:cs="Times"/>
          <w:kern w:val="0"/>
          <w:sz w:val="24"/>
          <w:szCs w:val="24"/>
          <w:lang w:eastAsia="fr-CA"/>
          <w14:ligatures w14:val="none"/>
        </w:rPr>
      </w:pPr>
    </w:p>
    <w:p w14:paraId="402FAC3C"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r w:rsidRPr="00293DF0">
        <w:rPr>
          <w:rFonts w:ascii="Times New Roman" w:eastAsia="Times New Roman" w:hAnsi="Times New Roman" w:cs="Times"/>
          <w:b/>
          <w:bCs/>
          <w:kern w:val="0"/>
          <w:sz w:val="24"/>
          <w:szCs w:val="24"/>
          <w:lang w:eastAsia="fr-CA"/>
          <w14:ligatures w14:val="none"/>
        </w:rPr>
        <w:t>ARTICLE 5</w:t>
      </w:r>
    </w:p>
    <w:p w14:paraId="7FEF52CF"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p>
    <w:p w14:paraId="1B48C750" w14:textId="77777777" w:rsidR="00293DF0" w:rsidRPr="00293DF0" w:rsidRDefault="00293DF0" w:rsidP="00293DF0">
      <w:pPr>
        <w:spacing w:after="0" w:line="240" w:lineRule="auto"/>
        <w:rPr>
          <w:rFonts w:ascii="Times New Roman" w:eastAsia="Times New Roman" w:hAnsi="Times New Roman" w:cs="Times New Roman"/>
          <w:kern w:val="0"/>
          <w:sz w:val="24"/>
          <w:szCs w:val="24"/>
          <w:lang w:eastAsia="fr-CA"/>
          <w14:ligatures w14:val="none"/>
        </w:rPr>
      </w:pPr>
      <w:r w:rsidRPr="00293DF0">
        <w:rPr>
          <w:rFonts w:ascii="Times New Roman" w:eastAsia="Times New Roman" w:hAnsi="Times New Roman" w:cs="Times New Roman"/>
          <w:kern w:val="0"/>
          <w:sz w:val="24"/>
          <w:szCs w:val="24"/>
          <w:lang w:eastAsia="fr-CA"/>
          <w14:ligatures w14:val="none"/>
        </w:rPr>
        <w:t>Toutes ces taxes sont payables, selon les modalités de paiement établis par règlement par la municipalité.</w:t>
      </w:r>
    </w:p>
    <w:p w14:paraId="52130222"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p>
    <w:p w14:paraId="109B549B"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r w:rsidRPr="00293DF0">
        <w:rPr>
          <w:rFonts w:ascii="Times New Roman" w:eastAsia="Times New Roman" w:hAnsi="Times New Roman" w:cs="Times"/>
          <w:b/>
          <w:bCs/>
          <w:kern w:val="0"/>
          <w:sz w:val="24"/>
          <w:szCs w:val="24"/>
          <w:lang w:eastAsia="fr-CA"/>
          <w14:ligatures w14:val="none"/>
        </w:rPr>
        <w:t>ARTICLE 6</w:t>
      </w:r>
      <w:r w:rsidRPr="00293DF0">
        <w:rPr>
          <w:rFonts w:ascii="Times New Roman" w:eastAsia="Times New Roman" w:hAnsi="Times New Roman" w:cs="Times"/>
          <w:b/>
          <w:bCs/>
          <w:kern w:val="0"/>
          <w:sz w:val="24"/>
          <w:szCs w:val="24"/>
          <w:lang w:eastAsia="fr-CA"/>
          <w14:ligatures w14:val="none"/>
        </w:rPr>
        <w:tab/>
      </w:r>
    </w:p>
    <w:p w14:paraId="32098724" w14:textId="77777777" w:rsidR="00293DF0" w:rsidRPr="00293DF0" w:rsidRDefault="00293DF0" w:rsidP="00293DF0">
      <w:pPr>
        <w:spacing w:after="0" w:line="240" w:lineRule="auto"/>
        <w:ind w:left="1560" w:hanging="1559"/>
        <w:jc w:val="both"/>
        <w:rPr>
          <w:rFonts w:ascii="Times New Roman" w:eastAsia="Times New Roman" w:hAnsi="Times New Roman" w:cs="Times"/>
          <w:b/>
          <w:bCs/>
          <w:kern w:val="0"/>
          <w:sz w:val="24"/>
          <w:szCs w:val="24"/>
          <w:lang w:eastAsia="fr-CA"/>
          <w14:ligatures w14:val="none"/>
        </w:rPr>
      </w:pPr>
    </w:p>
    <w:p w14:paraId="329238D6" w14:textId="77777777" w:rsidR="00293DF0" w:rsidRPr="00293DF0" w:rsidRDefault="00293DF0" w:rsidP="00293DF0">
      <w:pPr>
        <w:spacing w:after="0" w:line="240" w:lineRule="auto"/>
        <w:jc w:val="both"/>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 xml:space="preserve">Tout montant </w:t>
      </w:r>
      <w:proofErr w:type="gramStart"/>
      <w:r w:rsidRPr="00293DF0">
        <w:rPr>
          <w:rFonts w:ascii="Times New Roman" w:eastAsia="Times New Roman" w:hAnsi="Times New Roman" w:cs="Times"/>
          <w:kern w:val="0"/>
          <w:sz w:val="24"/>
          <w:szCs w:val="24"/>
          <w:lang w:eastAsia="fr-CA"/>
          <w14:ligatures w14:val="none"/>
        </w:rPr>
        <w:t>payé</w:t>
      </w:r>
      <w:proofErr w:type="gramEnd"/>
      <w:r w:rsidRPr="00293DF0">
        <w:rPr>
          <w:rFonts w:ascii="Times New Roman" w:eastAsia="Times New Roman" w:hAnsi="Times New Roman" w:cs="Times"/>
          <w:kern w:val="0"/>
          <w:sz w:val="24"/>
          <w:szCs w:val="24"/>
          <w:lang w:eastAsia="fr-CA"/>
          <w14:ligatures w14:val="none"/>
        </w:rPr>
        <w:t xml:space="preserve"> après échéance, 1.25% par mois ou 15% par année d’intérêt sera chargé et toute partie d’un mois comptera comme entier.</w:t>
      </w:r>
    </w:p>
    <w:p w14:paraId="2E9B2B88" w14:textId="77777777" w:rsidR="00293DF0" w:rsidRPr="00293DF0" w:rsidRDefault="00293DF0" w:rsidP="00293DF0">
      <w:pPr>
        <w:spacing w:after="0" w:line="240" w:lineRule="auto"/>
        <w:ind w:left="1560" w:hanging="1559"/>
        <w:jc w:val="both"/>
        <w:rPr>
          <w:rFonts w:ascii="Times New Roman" w:eastAsia="Times New Roman" w:hAnsi="Times New Roman" w:cs="Times"/>
          <w:kern w:val="0"/>
          <w:sz w:val="24"/>
          <w:szCs w:val="24"/>
          <w:lang w:eastAsia="fr-CA"/>
          <w14:ligatures w14:val="none"/>
        </w:rPr>
      </w:pPr>
    </w:p>
    <w:p w14:paraId="1D81D6F6" w14:textId="77777777" w:rsidR="00293DF0" w:rsidRPr="00293DF0" w:rsidRDefault="00293DF0" w:rsidP="00293DF0">
      <w:pPr>
        <w:spacing w:after="0" w:line="240" w:lineRule="auto"/>
        <w:ind w:left="1560" w:hanging="1559"/>
        <w:rPr>
          <w:rFonts w:ascii="Times New Roman" w:eastAsia="Times New Roman" w:hAnsi="Times New Roman" w:cs="Times"/>
          <w:b/>
          <w:bCs/>
          <w:kern w:val="0"/>
          <w:sz w:val="24"/>
          <w:szCs w:val="24"/>
          <w:lang w:eastAsia="fr-CA"/>
          <w14:ligatures w14:val="none"/>
        </w:rPr>
      </w:pPr>
      <w:r w:rsidRPr="00293DF0">
        <w:rPr>
          <w:rFonts w:ascii="Times New Roman" w:eastAsia="Times New Roman" w:hAnsi="Times New Roman" w:cs="Times"/>
          <w:b/>
          <w:bCs/>
          <w:kern w:val="0"/>
          <w:sz w:val="24"/>
          <w:szCs w:val="24"/>
          <w:lang w:eastAsia="fr-CA"/>
          <w14:ligatures w14:val="none"/>
        </w:rPr>
        <w:t>ARTICLE 7</w:t>
      </w:r>
      <w:r w:rsidRPr="00293DF0">
        <w:rPr>
          <w:rFonts w:ascii="Times New Roman" w:eastAsia="Times New Roman" w:hAnsi="Times New Roman" w:cs="Times"/>
          <w:b/>
          <w:bCs/>
          <w:kern w:val="0"/>
          <w:sz w:val="24"/>
          <w:szCs w:val="24"/>
          <w:lang w:eastAsia="fr-CA"/>
          <w14:ligatures w14:val="none"/>
        </w:rPr>
        <w:tab/>
      </w:r>
    </w:p>
    <w:p w14:paraId="1920646D" w14:textId="77777777" w:rsidR="00293DF0" w:rsidRPr="00293DF0" w:rsidRDefault="00293DF0" w:rsidP="00293DF0">
      <w:pPr>
        <w:spacing w:after="0" w:line="240" w:lineRule="auto"/>
        <w:ind w:left="1560" w:hanging="1559"/>
        <w:rPr>
          <w:rFonts w:ascii="Times New Roman" w:eastAsia="Times New Roman" w:hAnsi="Times New Roman" w:cs="Times"/>
          <w:b/>
          <w:bCs/>
          <w:kern w:val="0"/>
          <w:sz w:val="24"/>
          <w:szCs w:val="24"/>
          <w:lang w:eastAsia="fr-CA"/>
          <w14:ligatures w14:val="none"/>
        </w:rPr>
      </w:pPr>
    </w:p>
    <w:p w14:paraId="0AB960E6" w14:textId="77777777" w:rsidR="00293DF0" w:rsidRPr="00293DF0" w:rsidRDefault="00293DF0" w:rsidP="00293DF0">
      <w:pPr>
        <w:spacing w:after="0" w:line="240" w:lineRule="auto"/>
        <w:ind w:left="1560" w:hanging="1559"/>
        <w:rPr>
          <w:rFonts w:ascii="Times New Roman" w:eastAsia="Times New Roman" w:hAnsi="Times New Roman" w:cs="Times"/>
          <w:kern w:val="0"/>
          <w:sz w:val="24"/>
          <w:szCs w:val="24"/>
          <w:lang w:eastAsia="fr-CA"/>
          <w14:ligatures w14:val="none"/>
        </w:rPr>
      </w:pPr>
      <w:r w:rsidRPr="00293DF0">
        <w:rPr>
          <w:rFonts w:ascii="Times New Roman" w:eastAsia="Times New Roman" w:hAnsi="Times New Roman" w:cs="Times"/>
          <w:kern w:val="0"/>
          <w:sz w:val="24"/>
          <w:szCs w:val="24"/>
          <w:lang w:eastAsia="fr-CA"/>
          <w14:ligatures w14:val="none"/>
        </w:rPr>
        <w:t>Le présent règlement entrera en vigueur suivant les dispositions de la loi.</w:t>
      </w:r>
    </w:p>
    <w:p w14:paraId="04C70CFC" w14:textId="77777777" w:rsidR="00293DF0" w:rsidRPr="00293DF0" w:rsidRDefault="00293DF0" w:rsidP="00293DF0">
      <w:pPr>
        <w:spacing w:after="0" w:line="240" w:lineRule="auto"/>
        <w:ind w:left="1560" w:hanging="1559"/>
        <w:rPr>
          <w:rFonts w:ascii="Times New Roman" w:eastAsia="Times New Roman" w:hAnsi="Times New Roman" w:cs="Times"/>
          <w:kern w:val="0"/>
          <w:sz w:val="24"/>
          <w:szCs w:val="24"/>
          <w:lang w:eastAsia="fr-CA"/>
          <w14:ligatures w14:val="none"/>
        </w:rPr>
      </w:pPr>
    </w:p>
    <w:p w14:paraId="1F5FDF51" w14:textId="77777777" w:rsidR="00293DF0" w:rsidRPr="00293DF0" w:rsidRDefault="00293DF0" w:rsidP="00293DF0">
      <w:pPr>
        <w:spacing w:after="0" w:line="240" w:lineRule="auto"/>
        <w:ind w:left="1560" w:hanging="1559"/>
        <w:jc w:val="both"/>
        <w:rPr>
          <w:rFonts w:ascii="Times New Roman" w:eastAsia="Times New Roman" w:hAnsi="Times New Roman" w:cs="Times"/>
          <w:b/>
          <w:iCs/>
          <w:kern w:val="0"/>
          <w:sz w:val="24"/>
          <w:szCs w:val="24"/>
          <w:lang w:eastAsia="fr-CA"/>
          <w14:ligatures w14:val="none"/>
        </w:rPr>
      </w:pPr>
      <w:r w:rsidRPr="00293DF0">
        <w:rPr>
          <w:rFonts w:ascii="Times New Roman" w:eastAsia="Times New Roman" w:hAnsi="Times New Roman" w:cs="Times"/>
          <w:b/>
          <w:iCs/>
          <w:kern w:val="0"/>
          <w:sz w:val="24"/>
          <w:szCs w:val="24"/>
          <w:lang w:eastAsia="fr-CA"/>
          <w14:ligatures w14:val="none"/>
        </w:rPr>
        <w:t>ARTICLE 8</w:t>
      </w:r>
    </w:p>
    <w:p w14:paraId="3C06D807" w14:textId="77777777" w:rsidR="00293DF0" w:rsidRPr="00293DF0" w:rsidRDefault="00293DF0" w:rsidP="00293DF0">
      <w:pPr>
        <w:spacing w:after="0" w:line="240" w:lineRule="auto"/>
        <w:ind w:left="1560" w:hanging="1559"/>
        <w:jc w:val="both"/>
        <w:rPr>
          <w:rFonts w:ascii="Times New Roman" w:eastAsia="Times New Roman" w:hAnsi="Times New Roman" w:cs="Times"/>
          <w:b/>
          <w:iCs/>
          <w:kern w:val="0"/>
          <w:sz w:val="24"/>
          <w:szCs w:val="24"/>
          <w:lang w:eastAsia="fr-CA"/>
          <w14:ligatures w14:val="none"/>
        </w:rPr>
      </w:pPr>
    </w:p>
    <w:p w14:paraId="6D9A67D2" w14:textId="77777777" w:rsidR="00293DF0" w:rsidRPr="00293DF0" w:rsidRDefault="00293DF0" w:rsidP="00293DF0">
      <w:pPr>
        <w:spacing w:after="0" w:line="240" w:lineRule="auto"/>
        <w:jc w:val="both"/>
        <w:rPr>
          <w:rFonts w:ascii="Times New Roman" w:eastAsia="Times New Roman" w:hAnsi="Times New Roman" w:cs="Times"/>
          <w:iCs/>
          <w:kern w:val="0"/>
          <w:sz w:val="24"/>
          <w:szCs w:val="24"/>
          <w:lang w:eastAsia="fr-CA"/>
          <w14:ligatures w14:val="none"/>
        </w:rPr>
      </w:pPr>
      <w:r w:rsidRPr="00293DF0">
        <w:rPr>
          <w:rFonts w:ascii="Times New Roman" w:eastAsia="Times New Roman" w:hAnsi="Times New Roman" w:cs="Times"/>
          <w:iCs/>
          <w:kern w:val="0"/>
          <w:sz w:val="24"/>
          <w:szCs w:val="24"/>
          <w:lang w:eastAsia="fr-CA"/>
          <w14:ligatures w14:val="none"/>
        </w:rPr>
        <w:t xml:space="preserve">À compter de l’entrée en vigueur du présent règlement et jusqu’à ce qu’il soit abrogé, la modification du montant pour pourvoir au paiement en capital et intérêts ainsi que </w:t>
      </w:r>
      <w:r w:rsidRPr="00293DF0">
        <w:rPr>
          <w:rFonts w:ascii="Times New Roman" w:eastAsia="Times New Roman" w:hAnsi="Times New Roman" w:cs="Times"/>
          <w:bCs/>
          <w:iCs/>
          <w:kern w:val="0"/>
          <w:sz w:val="24"/>
          <w:szCs w:val="24"/>
          <w:lang w:eastAsia="fr-CA"/>
          <w14:ligatures w14:val="none"/>
        </w:rPr>
        <w:t xml:space="preserve">le montant de cette compensation sera établi annuellement </w:t>
      </w:r>
      <w:r w:rsidRPr="00293DF0">
        <w:rPr>
          <w:rFonts w:ascii="Times New Roman" w:eastAsia="Times New Roman" w:hAnsi="Times New Roman" w:cs="Times"/>
          <w:iCs/>
          <w:kern w:val="0"/>
          <w:sz w:val="24"/>
          <w:szCs w:val="24"/>
          <w:lang w:eastAsia="fr-CA"/>
          <w14:ligatures w14:val="none"/>
        </w:rPr>
        <w:t>et adopté par résolution</w:t>
      </w:r>
    </w:p>
    <w:p w14:paraId="578DD6FA" w14:textId="77777777" w:rsidR="00293DF0" w:rsidRPr="00293DF0" w:rsidRDefault="00293DF0" w:rsidP="00293DF0">
      <w:pPr>
        <w:spacing w:after="0" w:line="240" w:lineRule="auto"/>
        <w:jc w:val="both"/>
        <w:rPr>
          <w:rFonts w:ascii="Times New Roman" w:eastAsia="Times New Roman" w:hAnsi="Times New Roman" w:cs="Times"/>
          <w:iCs/>
          <w:kern w:val="0"/>
          <w:sz w:val="24"/>
          <w:szCs w:val="24"/>
          <w:lang w:eastAsia="fr-CA"/>
          <w14:ligatures w14:val="none"/>
        </w:rPr>
      </w:pPr>
    </w:p>
    <w:p w14:paraId="777D200A" w14:textId="77777777" w:rsidR="00293DF0" w:rsidRPr="00B37467" w:rsidRDefault="00293DF0" w:rsidP="00293DF0">
      <w:pPr>
        <w:widowControl w:val="0"/>
        <w:spacing w:after="0" w:line="240" w:lineRule="auto"/>
        <w:ind w:left="709" w:right="61" w:hanging="709"/>
        <w:jc w:val="both"/>
        <w:outlineLvl w:val="0"/>
        <w:rPr>
          <w:rFonts w:ascii="Times New Roman" w:eastAsia="Times New Roman" w:hAnsi="Times New Roman" w:cs="Times New Roman"/>
          <w:b/>
          <w:bCs/>
          <w:kern w:val="0"/>
          <w:sz w:val="24"/>
          <w:szCs w:val="24"/>
          <w:lang w:eastAsia="fr-FR"/>
          <w14:ligatures w14:val="none"/>
        </w:rPr>
      </w:pPr>
      <w:r w:rsidRPr="00B37467">
        <w:rPr>
          <w:rFonts w:ascii="Times New Roman" w:eastAsia="Times New Roman" w:hAnsi="Times New Roman" w:cs="Times New Roman"/>
          <w:b/>
          <w:bCs/>
          <w:kern w:val="0"/>
          <w:sz w:val="24"/>
          <w:szCs w:val="24"/>
          <w:lang w:eastAsia="fr-FR"/>
          <w14:ligatures w14:val="none"/>
        </w:rPr>
        <w:t>Adopté à l’unanimité.</w:t>
      </w:r>
    </w:p>
    <w:p w14:paraId="16431D11" w14:textId="77777777" w:rsidR="00293DF0" w:rsidRPr="00293DF0" w:rsidRDefault="00293DF0" w:rsidP="00293DF0">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27BECB5A" w14:textId="77777777" w:rsidR="00293DF0" w:rsidRPr="00293DF0" w:rsidRDefault="00293DF0" w:rsidP="00293DF0">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5D8BFBAF" w14:textId="77777777" w:rsidR="00293DF0" w:rsidRPr="00293DF0" w:rsidRDefault="00293DF0" w:rsidP="00293DF0">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5E43470F" w14:textId="77777777" w:rsidR="00293DF0" w:rsidRPr="00293DF0" w:rsidRDefault="00293DF0" w:rsidP="00293DF0">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r w:rsidRPr="00293DF0">
        <w:rPr>
          <w:rFonts w:ascii="Times New Roman" w:eastAsia="Times New Roman" w:hAnsi="Times New Roman" w:cs="Times New Roman"/>
          <w:bCs/>
          <w:kern w:val="0"/>
          <w:sz w:val="24"/>
          <w:szCs w:val="24"/>
          <w:lang w:eastAsia="fr-CA"/>
          <w14:ligatures w14:val="none"/>
        </w:rPr>
        <w:t>_____________________________</w:t>
      </w:r>
      <w:r w:rsidRPr="00293DF0">
        <w:rPr>
          <w:rFonts w:ascii="Times New Roman" w:eastAsia="Times New Roman" w:hAnsi="Times New Roman" w:cs="Times New Roman"/>
          <w:bCs/>
          <w:kern w:val="0"/>
          <w:sz w:val="24"/>
          <w:szCs w:val="24"/>
          <w:lang w:eastAsia="fr-CA"/>
          <w14:ligatures w14:val="none"/>
        </w:rPr>
        <w:tab/>
        <w:t>________________________________</w:t>
      </w:r>
    </w:p>
    <w:p w14:paraId="5609E629" w14:textId="77777777" w:rsidR="00293DF0" w:rsidRPr="00293DF0" w:rsidRDefault="00293DF0" w:rsidP="00293DF0">
      <w:pPr>
        <w:spacing w:after="0" w:line="240" w:lineRule="auto"/>
        <w:ind w:left="4820" w:hanging="4820"/>
        <w:rPr>
          <w:rFonts w:ascii="Times New Roman" w:eastAsia="Times New Roman" w:hAnsi="Times New Roman" w:cs="Times New Roman"/>
          <w:bCs/>
          <w:kern w:val="0"/>
          <w:sz w:val="24"/>
          <w:szCs w:val="24"/>
          <w:lang w:eastAsia="fr-CA"/>
          <w14:ligatures w14:val="none"/>
        </w:rPr>
      </w:pPr>
      <w:r w:rsidRPr="00293DF0">
        <w:rPr>
          <w:rFonts w:ascii="Times New Roman" w:eastAsia="Times New Roman" w:hAnsi="Times New Roman" w:cs="Times New Roman"/>
          <w:bCs/>
          <w:kern w:val="0"/>
          <w:sz w:val="24"/>
          <w:szCs w:val="24"/>
          <w:lang w:eastAsia="fr-CA"/>
          <w14:ligatures w14:val="none"/>
        </w:rPr>
        <w:t>François Clermont, Maire</w:t>
      </w:r>
      <w:r w:rsidRPr="00293DF0">
        <w:rPr>
          <w:rFonts w:ascii="Times New Roman" w:eastAsia="Times New Roman" w:hAnsi="Times New Roman" w:cs="Times New Roman"/>
          <w:bCs/>
          <w:kern w:val="0"/>
          <w:sz w:val="24"/>
          <w:szCs w:val="24"/>
          <w:lang w:eastAsia="fr-CA"/>
          <w14:ligatures w14:val="none"/>
        </w:rPr>
        <w:tab/>
        <w:t>Chantal Laroche, directrice générale</w:t>
      </w:r>
    </w:p>
    <w:p w14:paraId="54CF9952" w14:textId="77777777" w:rsidR="00293DF0" w:rsidRPr="00293DF0" w:rsidRDefault="00293DF0" w:rsidP="00293DF0">
      <w:pPr>
        <w:spacing w:after="0" w:line="240" w:lineRule="auto"/>
        <w:ind w:left="4820" w:hanging="4820"/>
        <w:rPr>
          <w:rFonts w:ascii="Times New Roman" w:eastAsia="Times New Roman" w:hAnsi="Times New Roman" w:cs="Times New Roman"/>
          <w:bCs/>
          <w:kern w:val="0"/>
          <w:sz w:val="24"/>
          <w:szCs w:val="24"/>
          <w:lang w:eastAsia="fr-CA"/>
          <w14:ligatures w14:val="none"/>
        </w:rPr>
      </w:pPr>
    </w:p>
    <w:p w14:paraId="3B39C43E"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322A561E" w14:textId="53601B4C"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r w:rsidRPr="00293DF0">
        <w:rPr>
          <w:rFonts w:ascii="Times" w:eastAsia="Times New Roman" w:hAnsi="Times" w:cs="Times"/>
          <w:b/>
          <w:kern w:val="0"/>
          <w:lang w:eastAsia="fr-CA"/>
          <w14:ligatures w14:val="none"/>
        </w:rPr>
        <w:t>AVIS DE MOTION :</w:t>
      </w:r>
      <w:r w:rsidRPr="00293DF0">
        <w:rPr>
          <w:rFonts w:ascii="Times" w:eastAsia="Times New Roman" w:hAnsi="Times" w:cs="Times"/>
          <w:b/>
          <w:kern w:val="0"/>
          <w:lang w:eastAsia="fr-CA"/>
          <w14:ligatures w14:val="none"/>
        </w:rPr>
        <w:tab/>
        <w:t>1</w:t>
      </w:r>
      <w:r w:rsidR="00D80D06">
        <w:rPr>
          <w:rFonts w:ascii="Times" w:eastAsia="Times New Roman" w:hAnsi="Times" w:cs="Times"/>
          <w:b/>
          <w:kern w:val="0"/>
          <w:lang w:eastAsia="fr-CA"/>
          <w14:ligatures w14:val="none"/>
        </w:rPr>
        <w:t>1</w:t>
      </w:r>
      <w:r w:rsidRPr="00293DF0">
        <w:rPr>
          <w:rFonts w:ascii="Times" w:eastAsia="Times New Roman" w:hAnsi="Times" w:cs="Times"/>
          <w:b/>
          <w:kern w:val="0"/>
          <w:lang w:eastAsia="fr-CA"/>
          <w14:ligatures w14:val="none"/>
        </w:rPr>
        <w:t xml:space="preserve"> décembre 202</w:t>
      </w:r>
      <w:r w:rsidR="00D80D06">
        <w:rPr>
          <w:rFonts w:ascii="Times" w:eastAsia="Times New Roman" w:hAnsi="Times" w:cs="Times"/>
          <w:b/>
          <w:kern w:val="0"/>
          <w:lang w:eastAsia="fr-CA"/>
          <w14:ligatures w14:val="none"/>
        </w:rPr>
        <w:t>4</w:t>
      </w:r>
    </w:p>
    <w:p w14:paraId="1D367D57" w14:textId="501D1786"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r w:rsidRPr="00293DF0">
        <w:rPr>
          <w:rFonts w:ascii="Times" w:eastAsia="Times New Roman" w:hAnsi="Times" w:cs="Times"/>
          <w:b/>
          <w:kern w:val="0"/>
          <w:lang w:eastAsia="fr-CA"/>
          <w14:ligatures w14:val="none"/>
        </w:rPr>
        <w:t>DÉPÔT DU PROJET DE RÈGLEMENT :</w:t>
      </w:r>
      <w:r w:rsidRPr="00293DF0">
        <w:rPr>
          <w:rFonts w:ascii="Times" w:eastAsia="Times New Roman" w:hAnsi="Times" w:cs="Times"/>
          <w:b/>
          <w:kern w:val="0"/>
          <w:lang w:eastAsia="fr-CA"/>
          <w14:ligatures w14:val="none"/>
        </w:rPr>
        <w:tab/>
        <w:t>1</w:t>
      </w:r>
      <w:r w:rsidR="00D80D06">
        <w:rPr>
          <w:rFonts w:ascii="Times" w:eastAsia="Times New Roman" w:hAnsi="Times" w:cs="Times"/>
          <w:b/>
          <w:kern w:val="0"/>
          <w:lang w:eastAsia="fr-CA"/>
          <w14:ligatures w14:val="none"/>
        </w:rPr>
        <w:t>1</w:t>
      </w:r>
      <w:r w:rsidR="00D9028F">
        <w:rPr>
          <w:rFonts w:ascii="Times" w:eastAsia="Times New Roman" w:hAnsi="Times" w:cs="Times"/>
          <w:b/>
          <w:kern w:val="0"/>
          <w:lang w:eastAsia="fr-CA"/>
          <w14:ligatures w14:val="none"/>
        </w:rPr>
        <w:t xml:space="preserve"> </w:t>
      </w:r>
      <w:r w:rsidRPr="00293DF0">
        <w:rPr>
          <w:rFonts w:ascii="Times" w:eastAsia="Times New Roman" w:hAnsi="Times" w:cs="Times"/>
          <w:b/>
          <w:kern w:val="0"/>
          <w:lang w:eastAsia="fr-CA"/>
          <w14:ligatures w14:val="none"/>
        </w:rPr>
        <w:t>décembre 202</w:t>
      </w:r>
      <w:r w:rsidR="00D80D06">
        <w:rPr>
          <w:rFonts w:ascii="Times" w:eastAsia="Times New Roman" w:hAnsi="Times" w:cs="Times"/>
          <w:b/>
          <w:kern w:val="0"/>
          <w:lang w:eastAsia="fr-CA"/>
          <w14:ligatures w14:val="none"/>
        </w:rPr>
        <w:t>4</w:t>
      </w:r>
    </w:p>
    <w:p w14:paraId="4E732E2C" w14:textId="639940D9"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r w:rsidRPr="00293DF0">
        <w:rPr>
          <w:rFonts w:ascii="Times" w:eastAsia="Times New Roman" w:hAnsi="Times" w:cs="Times"/>
          <w:b/>
          <w:kern w:val="0"/>
          <w:lang w:eastAsia="fr-CA"/>
          <w14:ligatures w14:val="none"/>
        </w:rPr>
        <w:t>ADOPTÉ :</w:t>
      </w:r>
      <w:r w:rsidRPr="00293DF0">
        <w:rPr>
          <w:rFonts w:ascii="Times" w:eastAsia="Times New Roman" w:hAnsi="Times" w:cs="Times"/>
          <w:b/>
          <w:kern w:val="0"/>
          <w:lang w:eastAsia="fr-CA"/>
          <w14:ligatures w14:val="none"/>
        </w:rPr>
        <w:tab/>
      </w:r>
      <w:r w:rsidR="00D9028F" w:rsidRPr="00862B55">
        <w:rPr>
          <w:rFonts w:ascii="Times" w:eastAsia="Times New Roman" w:hAnsi="Times" w:cs="Times"/>
          <w:b/>
          <w:kern w:val="0"/>
          <w:lang w:eastAsia="fr-CA"/>
          <w14:ligatures w14:val="none"/>
        </w:rPr>
        <w:t>19</w:t>
      </w:r>
      <w:r w:rsidRPr="00862B55">
        <w:rPr>
          <w:rFonts w:ascii="Times" w:eastAsia="Times New Roman" w:hAnsi="Times" w:cs="Times"/>
          <w:b/>
          <w:kern w:val="0"/>
          <w:lang w:eastAsia="fr-CA"/>
          <w14:ligatures w14:val="none"/>
        </w:rPr>
        <w:t xml:space="preserve"> décembre 202</w:t>
      </w:r>
      <w:r w:rsidR="00D80D06" w:rsidRPr="00862B55">
        <w:rPr>
          <w:rFonts w:ascii="Times" w:eastAsia="Times New Roman" w:hAnsi="Times" w:cs="Times"/>
          <w:b/>
          <w:kern w:val="0"/>
          <w:lang w:eastAsia="fr-CA"/>
          <w14:ligatures w14:val="none"/>
        </w:rPr>
        <w:t>4</w:t>
      </w:r>
    </w:p>
    <w:p w14:paraId="33BF3756" w14:textId="0E40C072"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r w:rsidRPr="00293DF0">
        <w:rPr>
          <w:rFonts w:ascii="Times" w:eastAsia="Times New Roman" w:hAnsi="Times" w:cs="Times"/>
          <w:b/>
          <w:kern w:val="0"/>
          <w:lang w:eastAsia="fr-CA"/>
          <w14:ligatures w14:val="none"/>
        </w:rPr>
        <w:t>AFFICHÉ LE </w:t>
      </w:r>
      <w:r w:rsidRPr="00293DF0">
        <w:rPr>
          <w:rFonts w:ascii="Times" w:eastAsia="Times New Roman" w:hAnsi="Times" w:cs="Times"/>
          <w:kern w:val="0"/>
          <w:lang w:eastAsia="fr-CA"/>
          <w14:ligatures w14:val="none"/>
        </w:rPr>
        <w:t xml:space="preserve">: </w:t>
      </w:r>
      <w:r w:rsidRPr="00293DF0">
        <w:rPr>
          <w:rFonts w:ascii="Times" w:eastAsia="Times New Roman" w:hAnsi="Times" w:cs="Times"/>
          <w:kern w:val="0"/>
          <w:lang w:eastAsia="fr-CA"/>
          <w14:ligatures w14:val="none"/>
        </w:rPr>
        <w:tab/>
      </w:r>
      <w:r w:rsidR="00A360A5">
        <w:rPr>
          <w:rFonts w:ascii="Times" w:eastAsia="Times New Roman" w:hAnsi="Times" w:cs="Times"/>
          <w:b/>
          <w:kern w:val="0"/>
          <w:lang w:eastAsia="fr-CA"/>
          <w14:ligatures w14:val="none"/>
        </w:rPr>
        <w:t>9 janvier 2025</w:t>
      </w:r>
    </w:p>
    <w:p w14:paraId="49BAA08E" w14:textId="02B80E25"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r w:rsidRPr="00293DF0">
        <w:rPr>
          <w:rFonts w:ascii="Times" w:eastAsia="Times New Roman" w:hAnsi="Times" w:cs="Times"/>
          <w:b/>
          <w:kern w:val="0"/>
          <w:lang w:eastAsia="fr-CA"/>
          <w14:ligatures w14:val="none"/>
        </w:rPr>
        <w:t xml:space="preserve">ENTRÉE EN VIGUEUR LE :    </w:t>
      </w:r>
      <w:r w:rsidRPr="00293DF0">
        <w:rPr>
          <w:rFonts w:ascii="Times" w:eastAsia="Times New Roman" w:hAnsi="Times" w:cs="Times"/>
          <w:b/>
          <w:kern w:val="0"/>
          <w:lang w:eastAsia="fr-CA"/>
          <w14:ligatures w14:val="none"/>
        </w:rPr>
        <w:tab/>
        <w:t>1</w:t>
      </w:r>
      <w:r w:rsidRPr="00293DF0">
        <w:rPr>
          <w:rFonts w:ascii="Times" w:eastAsia="Times New Roman" w:hAnsi="Times" w:cs="Times"/>
          <w:b/>
          <w:kern w:val="0"/>
          <w:vertAlign w:val="superscript"/>
          <w:lang w:eastAsia="fr-CA"/>
          <w14:ligatures w14:val="none"/>
        </w:rPr>
        <w:t>er</w:t>
      </w:r>
      <w:r w:rsidRPr="00293DF0">
        <w:rPr>
          <w:rFonts w:ascii="Times" w:eastAsia="Times New Roman" w:hAnsi="Times" w:cs="Times"/>
          <w:b/>
          <w:kern w:val="0"/>
          <w:lang w:eastAsia="fr-CA"/>
          <w14:ligatures w14:val="none"/>
        </w:rPr>
        <w:t xml:space="preserve"> janvier 202</w:t>
      </w:r>
      <w:r w:rsidR="00D80D06">
        <w:rPr>
          <w:rFonts w:ascii="Times" w:eastAsia="Times New Roman" w:hAnsi="Times" w:cs="Times"/>
          <w:b/>
          <w:kern w:val="0"/>
          <w:lang w:eastAsia="fr-CA"/>
          <w14:ligatures w14:val="none"/>
        </w:rPr>
        <w:t>5</w:t>
      </w:r>
    </w:p>
    <w:p w14:paraId="17AE37E9" w14:textId="5FAFD615"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r w:rsidRPr="00293DF0">
        <w:rPr>
          <w:rFonts w:ascii="Times" w:eastAsia="Times New Roman" w:hAnsi="Times" w:cs="Times"/>
          <w:b/>
          <w:noProof/>
          <w:kern w:val="0"/>
          <w:lang w:eastAsia="fr-CA"/>
          <w14:ligatures w14:val="none"/>
        </w:rPr>
        <mc:AlternateContent>
          <mc:Choice Requires="wps">
            <w:drawing>
              <wp:anchor distT="0" distB="0" distL="114300" distR="114300" simplePos="0" relativeHeight="251659264" behindDoc="0" locked="0" layoutInCell="1" allowOverlap="1" wp14:anchorId="549F2013" wp14:editId="6FC031B7">
                <wp:simplePos x="0" y="0"/>
                <wp:positionH relativeFrom="column">
                  <wp:posOffset>70485</wp:posOffset>
                </wp:positionH>
                <wp:positionV relativeFrom="paragraph">
                  <wp:posOffset>71755</wp:posOffset>
                </wp:positionV>
                <wp:extent cx="5151120" cy="1239520"/>
                <wp:effectExtent l="0" t="0" r="30480" b="36830"/>
                <wp:wrapNone/>
                <wp:docPr id="261940643"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1120" cy="1239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87A8A" id="_x0000_t32" coordsize="21600,21600" o:spt="32" o:oned="t" path="m,l21600,21600e" filled="f">
                <v:path arrowok="t" fillok="f" o:connecttype="none"/>
                <o:lock v:ext="edit" shapetype="t"/>
              </v:shapetype>
              <v:shape id="Connecteur droit avec flèche 1" o:spid="_x0000_s1026" type="#_x0000_t32" style="position:absolute;margin-left:5.55pt;margin-top:5.65pt;width:405.6pt;height:9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"/>
            </w:pict>
          </mc:Fallback>
        </mc:AlternateContent>
      </w:r>
    </w:p>
    <w:p w14:paraId="11A3B4B2"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5057DC57"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55ACE0FA"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643FBBD2"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7C1561CB"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5B55A846"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00256544" w14:textId="77777777" w:rsidR="00293DF0" w:rsidRPr="00293DF0" w:rsidRDefault="00293DF0" w:rsidP="00293DF0">
      <w:pPr>
        <w:spacing w:after="0" w:line="240" w:lineRule="auto"/>
        <w:ind w:left="4253" w:hanging="4253"/>
        <w:rPr>
          <w:rFonts w:ascii="Times" w:eastAsia="Times New Roman" w:hAnsi="Times" w:cs="Times"/>
          <w:b/>
          <w:kern w:val="0"/>
          <w:lang w:eastAsia="fr-CA"/>
          <w14:ligatures w14:val="none"/>
        </w:rPr>
      </w:pPr>
    </w:p>
    <w:p w14:paraId="12A10F54" w14:textId="77777777" w:rsidR="001A16AA" w:rsidRDefault="001A16AA"/>
    <w:sectPr w:rsidR="001A16AA" w:rsidSect="008843CC">
      <w:headerReference w:type="even" r:id="rId6"/>
      <w:headerReference w:type="default" r:id="rId7"/>
      <w:footerReference w:type="even" r:id="rId8"/>
      <w:footerReference w:type="default" r:id="rId9"/>
      <w:headerReference w:type="first" r:id="rId10"/>
      <w:footerReference w:type="first" r:id="rId11"/>
      <w:pgSz w:w="12242" w:h="20163" w:code="5"/>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80399" w14:textId="77777777" w:rsidR="00D9028F" w:rsidRDefault="00D9028F">
      <w:pPr>
        <w:spacing w:after="0" w:line="240" w:lineRule="auto"/>
      </w:pPr>
      <w:r>
        <w:separator/>
      </w:r>
    </w:p>
  </w:endnote>
  <w:endnote w:type="continuationSeparator" w:id="0">
    <w:p w14:paraId="4D403F52" w14:textId="77777777" w:rsidR="00D9028F" w:rsidRDefault="00D9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D9C4" w14:textId="77777777" w:rsidR="00293DF0" w:rsidRDefault="00293D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D50F" w14:textId="77777777" w:rsidR="00293DF0" w:rsidRDefault="00293DF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435B" w14:textId="77777777" w:rsidR="00293DF0" w:rsidRDefault="00293D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104C" w14:textId="77777777" w:rsidR="00D9028F" w:rsidRDefault="00D9028F">
      <w:pPr>
        <w:spacing w:after="0" w:line="240" w:lineRule="auto"/>
      </w:pPr>
      <w:r>
        <w:separator/>
      </w:r>
    </w:p>
  </w:footnote>
  <w:footnote w:type="continuationSeparator" w:id="0">
    <w:p w14:paraId="39260687" w14:textId="77777777" w:rsidR="00D9028F" w:rsidRDefault="00D9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624D" w14:textId="77777777" w:rsidR="00293DF0" w:rsidRDefault="00293DF0" w:rsidP="00436B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30E1E8E" w14:textId="77777777" w:rsidR="00293DF0" w:rsidRDefault="00293D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2769" w14:textId="77777777" w:rsidR="00293DF0" w:rsidRDefault="00293D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820D" w14:textId="77777777" w:rsidR="00293DF0" w:rsidRDefault="00293D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F0"/>
    <w:rsid w:val="001A16AA"/>
    <w:rsid w:val="00293DF0"/>
    <w:rsid w:val="00401EED"/>
    <w:rsid w:val="00472EDE"/>
    <w:rsid w:val="0050145E"/>
    <w:rsid w:val="007236B0"/>
    <w:rsid w:val="007A56F5"/>
    <w:rsid w:val="00806562"/>
    <w:rsid w:val="00862B55"/>
    <w:rsid w:val="00A360A5"/>
    <w:rsid w:val="00B1243A"/>
    <w:rsid w:val="00B37467"/>
    <w:rsid w:val="00D80D06"/>
    <w:rsid w:val="00D902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CA1C"/>
  <w15:chartTrackingRefBased/>
  <w15:docId w15:val="{2E8082A5-728A-4BED-BC15-CC56CACB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93DF0"/>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93DF0"/>
  </w:style>
  <w:style w:type="character" w:styleId="Numrodepage">
    <w:name w:val="page number"/>
    <w:basedOn w:val="Policepardfaut"/>
    <w:rsid w:val="00293DF0"/>
  </w:style>
  <w:style w:type="paragraph" w:styleId="Pieddepage">
    <w:name w:val="footer"/>
    <w:basedOn w:val="Normal"/>
    <w:link w:val="PieddepageCar"/>
    <w:rsid w:val="00293DF0"/>
    <w:pPr>
      <w:tabs>
        <w:tab w:val="center" w:pos="4320"/>
        <w:tab w:val="right" w:pos="8640"/>
      </w:tabs>
      <w:spacing w:after="0" w:line="240" w:lineRule="auto"/>
    </w:pPr>
    <w:rPr>
      <w:rFonts w:ascii="Times" w:eastAsia="Times New Roman" w:hAnsi="Times" w:cs="Times New Roman"/>
      <w:kern w:val="0"/>
      <w:sz w:val="24"/>
      <w:szCs w:val="24"/>
      <w:lang w:val="x-none" w:eastAsia="x-none"/>
      <w14:ligatures w14:val="none"/>
    </w:rPr>
  </w:style>
  <w:style w:type="character" w:customStyle="1" w:styleId="PieddepageCar">
    <w:name w:val="Pied de page Car"/>
    <w:basedOn w:val="Policepardfaut"/>
    <w:link w:val="Pieddepage"/>
    <w:rsid w:val="00293DF0"/>
    <w:rPr>
      <w:rFonts w:ascii="Times" w:eastAsia="Times New Roman" w:hAnsi="Times"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3451</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Réception</dc:creator>
  <cp:keywords/>
  <dc:description/>
  <cp:lastModifiedBy>Directrice Générale</cp:lastModifiedBy>
  <cp:revision>5</cp:revision>
  <dcterms:created xsi:type="dcterms:W3CDTF">2024-12-04T19:33:00Z</dcterms:created>
  <dcterms:modified xsi:type="dcterms:W3CDTF">2025-01-08T20:43:00Z</dcterms:modified>
</cp:coreProperties>
</file>